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371C" w:rsidRPr="00D6371C" w:rsidRDefault="00D6371C" w:rsidP="00DC1BF6">
      <w:pPr>
        <w:ind w:left="7938" w:firstLine="0"/>
        <w:jc w:val="right"/>
        <w:rPr>
          <w:rFonts w:eastAsia="Calibri" w:cs="Times New Roman"/>
          <w:szCs w:val="28"/>
        </w:rPr>
      </w:pPr>
      <w:r w:rsidRPr="00D6371C">
        <w:rPr>
          <w:rFonts w:eastAsia="Calibri" w:cs="Times New Roman"/>
          <w:szCs w:val="28"/>
        </w:rPr>
        <w:t>ПРОЕ</w:t>
      </w:r>
      <w:bookmarkStart w:id="0" w:name="_GoBack"/>
      <w:bookmarkEnd w:id="0"/>
      <w:r w:rsidRPr="00D6371C">
        <w:rPr>
          <w:rFonts w:eastAsia="Calibri" w:cs="Times New Roman"/>
          <w:szCs w:val="28"/>
        </w:rPr>
        <w:t>КТ</w:t>
      </w:r>
    </w:p>
    <w:p w:rsidR="00D6371C" w:rsidRDefault="00D6371C" w:rsidP="00425575">
      <w:pPr>
        <w:ind w:firstLine="0"/>
        <w:jc w:val="center"/>
        <w:rPr>
          <w:rFonts w:eastAsia="Calibri" w:cs="Times New Roman"/>
          <w:b/>
          <w:szCs w:val="28"/>
        </w:rPr>
      </w:pPr>
    </w:p>
    <w:p w:rsidR="00821556" w:rsidRDefault="00821556" w:rsidP="00425575">
      <w:pPr>
        <w:ind w:firstLine="0"/>
        <w:jc w:val="center"/>
        <w:rPr>
          <w:rFonts w:eastAsia="Calibri" w:cs="Times New Roman"/>
          <w:b/>
          <w:szCs w:val="28"/>
        </w:rPr>
      </w:pPr>
    </w:p>
    <w:p w:rsidR="00A5072F" w:rsidRDefault="00A5072F" w:rsidP="00425575">
      <w:pPr>
        <w:ind w:firstLine="0"/>
        <w:jc w:val="center"/>
        <w:rPr>
          <w:rFonts w:eastAsia="Calibri" w:cs="Times New Roman"/>
          <w:b/>
          <w:szCs w:val="28"/>
        </w:rPr>
      </w:pPr>
    </w:p>
    <w:p w:rsidR="00425575" w:rsidRPr="00A5072F" w:rsidRDefault="008F2930" w:rsidP="00425575">
      <w:pPr>
        <w:ind w:firstLine="0"/>
        <w:jc w:val="center"/>
        <w:rPr>
          <w:rFonts w:eastAsia="Calibri" w:cs="Times New Roman"/>
          <w:b/>
          <w:szCs w:val="28"/>
        </w:rPr>
      </w:pPr>
      <w:r w:rsidRPr="00A5072F">
        <w:rPr>
          <w:rFonts w:eastAsia="Calibri" w:cs="Times New Roman"/>
          <w:b/>
          <w:szCs w:val="28"/>
        </w:rPr>
        <w:t>ПРАВИЛА</w:t>
      </w:r>
    </w:p>
    <w:p w:rsidR="00425575" w:rsidRPr="00A5072F" w:rsidRDefault="008F2930" w:rsidP="008F2930">
      <w:pPr>
        <w:ind w:firstLine="0"/>
        <w:jc w:val="center"/>
        <w:rPr>
          <w:rFonts w:eastAsia="Calibri" w:cs="Times New Roman"/>
          <w:b/>
          <w:szCs w:val="28"/>
        </w:rPr>
      </w:pPr>
      <w:r w:rsidRPr="00A5072F">
        <w:rPr>
          <w:rFonts w:eastAsia="Calibri" w:cs="Times New Roman"/>
          <w:b/>
          <w:szCs w:val="28"/>
        </w:rPr>
        <w:t xml:space="preserve">ПРЕДОСТАВЛЕНИЯ И РАСПРЕДЕЛЕНИЯ СУБСИДИИ НА ФОРМИРОВАНИЕ СОВРЕМЕННОЙ ГОРОДСКОЙ СРЕДЫ </w:t>
      </w:r>
    </w:p>
    <w:p w:rsidR="00B101CA" w:rsidRPr="00B101CA" w:rsidRDefault="00B101CA" w:rsidP="00821556">
      <w:pPr>
        <w:spacing w:line="288" w:lineRule="atLeast"/>
        <w:ind w:firstLine="0"/>
        <w:rPr>
          <w:rFonts w:cs="Times New Roman"/>
          <w:szCs w:val="28"/>
          <w:lang w:eastAsia="ru-RU"/>
        </w:rPr>
      </w:pPr>
      <w:r w:rsidRPr="00B101CA">
        <w:rPr>
          <w:rFonts w:cs="Times New Roman"/>
          <w:szCs w:val="28"/>
          <w:lang w:eastAsia="ru-RU"/>
        </w:rPr>
        <w:t> </w:t>
      </w:r>
    </w:p>
    <w:p w:rsidR="00B101CA" w:rsidRPr="00B101CA" w:rsidRDefault="00B101CA" w:rsidP="00B101CA">
      <w:pPr>
        <w:spacing w:line="288" w:lineRule="atLeast"/>
        <w:ind w:firstLine="540"/>
        <w:contextualSpacing/>
        <w:jc w:val="both"/>
        <w:rPr>
          <w:rFonts w:cs="Times New Roman"/>
          <w:szCs w:val="28"/>
          <w:lang w:eastAsia="ru-RU"/>
        </w:rPr>
      </w:pPr>
      <w:r w:rsidRPr="00B101CA">
        <w:rPr>
          <w:rFonts w:cs="Times New Roman"/>
          <w:szCs w:val="28"/>
          <w:lang w:eastAsia="ru-RU"/>
        </w:rPr>
        <w:t xml:space="preserve">1. Правила предоставления и распределения субсидии на формирование современной городской среды (далее - Правила) разработаны в соответствии с Бюджетным кодексом Российской Федерации, постановлениями Правительства Российской Федерации от 10 февраля 2017 г. N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от 30 декабря 2017 г. N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 постановлением Правительства Ярославской области от 17.07.2020 N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N 573-п".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2. Предоставление и распределение субсидии на формирование современной городской среды (далее - субсидия) производятся в рамках регионального проекта "Формирование комфортной городской среды" государственной программы Ярославской области "Формирование современной городской среды муниципальных образований на территории Ярославской области" на 2024 - 2030 годы.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3. Правила определяют механизм, условия предоставления и критерии распределения субсидии.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4. Целями предоставления субсидии являются: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 достижение результатов регионального проекта "Формирование комфортной городской среды";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 </w:t>
      </w:r>
      <w:proofErr w:type="spellStart"/>
      <w:r w:rsidRPr="00B101CA">
        <w:rPr>
          <w:rFonts w:cs="Times New Roman"/>
          <w:szCs w:val="28"/>
          <w:lang w:eastAsia="ru-RU"/>
        </w:rPr>
        <w:t>софинансирование</w:t>
      </w:r>
      <w:proofErr w:type="spellEnd"/>
      <w:r w:rsidRPr="00B101CA">
        <w:rPr>
          <w:rFonts w:cs="Times New Roman"/>
          <w:szCs w:val="28"/>
          <w:lang w:eastAsia="ru-RU"/>
        </w:rPr>
        <w:t xml:space="preserve"> расходных обязательств муниципальных образований Ярославской области (далее - муниципальные образования), возникающих при выполнении органами местного самоуправления муниципальных образований (далее - органы местного самоуправления) полномочий по организации благоустройства территории муниципального образования при реализации мероприятий муниципальных программ формирования современной городской среды (далее - муниципальные программы);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 реализация мероприятий по благоустройству общественных территорий, в том числе в опорных населенных пунктах.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5. Получателями субсидии являются муниципальные образования - городские округа и муниципальные округа Ярославской области, в состав которых входят населенные пункты с численностью населения свыше 1000 человек.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lastRenderedPageBreak/>
        <w:t xml:space="preserve">В перечень муниципальных образований - получателей субсидии в обязательном порядке включаются: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 административный центр Ярославской области - городской округ г. Ярославль;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 </w:t>
      </w:r>
      <w:proofErr w:type="spellStart"/>
      <w:r w:rsidRPr="00B101CA">
        <w:rPr>
          <w:rFonts w:cs="Times New Roman"/>
          <w:szCs w:val="28"/>
          <w:lang w:eastAsia="ru-RU"/>
        </w:rPr>
        <w:t>монопрофильные</w:t>
      </w:r>
      <w:proofErr w:type="spellEnd"/>
      <w:r w:rsidRPr="00B101CA">
        <w:rPr>
          <w:rFonts w:cs="Times New Roman"/>
          <w:szCs w:val="28"/>
          <w:lang w:eastAsia="ru-RU"/>
        </w:rPr>
        <w:t xml:space="preserve"> муниципальные образования (моногорода);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 муниципальные образования - исторические поселения федерального значения.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6. Субсидия предоставляется из областного бюджета в соответствии с законом Ярославской области об областном бюджете на текущий финансовый год и на плановый период в пределах лимитов бюджетных обязательств, кассового плана.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Расходование субсидии осуществляется муниципальными образованиями в том числе: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 путем закупки товаров, работ и услуг для обеспечения муниципальных нужд (за исключением бюджетных ассигнований для обеспечения выполнения функций казенного учреждения и бюджетных ассигнований на осуществление бюджетных инвестиций в объекты муниципальной собственности казенных учреждений);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 путем предоставления субсидий бюджетным и автономным учреждениям, в том числе на финансовое обеспечение выполнения ими муниципального задания.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7. В 2024 году субсидия перечисляется бюджетам муниципальных образований - получателей субсидии в пределах средств, предназначенных для </w:t>
      </w:r>
      <w:proofErr w:type="spellStart"/>
      <w:r w:rsidRPr="00B101CA">
        <w:rPr>
          <w:rFonts w:cs="Times New Roman"/>
          <w:szCs w:val="28"/>
          <w:lang w:eastAsia="ru-RU"/>
        </w:rPr>
        <w:t>софинансирования</w:t>
      </w:r>
      <w:proofErr w:type="spellEnd"/>
      <w:r w:rsidRPr="00B101CA">
        <w:rPr>
          <w:rFonts w:cs="Times New Roman"/>
          <w:szCs w:val="28"/>
          <w:lang w:eastAsia="ru-RU"/>
        </w:rPr>
        <w:t xml:space="preserve"> муниципальных программ, в соответствии с распределением субсидии, утверждаемым законом Ярославской области об областном бюджете на текущий финансовый год и на плановый период, с 2025 года - постановлением Правительства Ярославской области.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8. Размер средств областного бюджета, предоставленных городскому округу, муниципальному округу Ярославской области (</w:t>
      </w:r>
      <w:proofErr w:type="spellStart"/>
      <w:r w:rsidRPr="00B101CA">
        <w:rPr>
          <w:rFonts w:cs="Times New Roman"/>
          <w:szCs w:val="28"/>
          <w:lang w:eastAsia="ru-RU"/>
        </w:rPr>
        <w:t>V</w:t>
      </w:r>
      <w:r w:rsidRPr="00B101CA">
        <w:rPr>
          <w:rFonts w:cs="Times New Roman"/>
          <w:szCs w:val="28"/>
          <w:vertAlign w:val="subscript"/>
          <w:lang w:eastAsia="ru-RU"/>
        </w:rPr>
        <w:t>i</w:t>
      </w:r>
      <w:proofErr w:type="spellEnd"/>
      <w:r w:rsidRPr="00B101CA">
        <w:rPr>
          <w:rFonts w:cs="Times New Roman"/>
          <w:szCs w:val="28"/>
          <w:lang w:eastAsia="ru-RU"/>
        </w:rPr>
        <w:t xml:space="preserve">), рассчитывается по следующей формуле: </w:t>
      </w:r>
    </w:p>
    <w:p w:rsidR="00B101CA" w:rsidRPr="00B101CA" w:rsidRDefault="00B101CA" w:rsidP="00B101CA">
      <w:pPr>
        <w:spacing w:line="288" w:lineRule="atLeast"/>
        <w:ind w:firstLine="0"/>
        <w:contextualSpacing/>
        <w:jc w:val="both"/>
        <w:rPr>
          <w:rFonts w:cs="Times New Roman"/>
          <w:szCs w:val="28"/>
          <w:lang w:eastAsia="ru-RU"/>
        </w:rPr>
      </w:pPr>
      <w:r w:rsidRPr="00B101CA">
        <w:rPr>
          <w:rFonts w:cs="Times New Roman"/>
          <w:szCs w:val="28"/>
          <w:lang w:eastAsia="ru-RU"/>
        </w:rPr>
        <w:t xml:space="preserve">  </w:t>
      </w:r>
    </w:p>
    <w:p w:rsidR="00B101CA" w:rsidRPr="00B101CA" w:rsidRDefault="00B101CA" w:rsidP="00B101CA">
      <w:pPr>
        <w:ind w:firstLine="0"/>
        <w:contextualSpacing/>
        <w:jc w:val="center"/>
        <w:rPr>
          <w:rFonts w:cs="Times New Roman"/>
          <w:szCs w:val="28"/>
          <w:lang w:eastAsia="ru-RU"/>
        </w:rPr>
      </w:pPr>
      <w:r w:rsidRPr="00B101CA">
        <w:rPr>
          <w:rFonts w:eastAsia="Calibri" w:cs="Times New Roman"/>
          <w:noProof/>
          <w:szCs w:val="28"/>
          <w:lang w:eastAsia="ru-RU"/>
        </w:rPr>
        <w:drawing>
          <wp:inline distT="0" distB="0" distL="0" distR="0" wp14:anchorId="2504AB09" wp14:editId="0111E660">
            <wp:extent cx="4703445" cy="358140"/>
            <wp:effectExtent l="0" t="0" r="1905" b="3810"/>
            <wp:docPr id="2" name="Рисунок 2" descr="C:\Users\gusevalg\AppData\Local\Microsoft\Windows\INetCache\Content.MSO\47113304.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usevalg\AppData\Local\Microsoft\Windows\INetCache\Content.MSO\47113304.tmp"/>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703445" cy="358140"/>
                    </a:xfrm>
                    <a:prstGeom prst="rect">
                      <a:avLst/>
                    </a:prstGeom>
                    <a:noFill/>
                    <a:ln>
                      <a:noFill/>
                    </a:ln>
                  </pic:spPr>
                </pic:pic>
              </a:graphicData>
            </a:graphic>
          </wp:inline>
        </w:drawing>
      </w:r>
    </w:p>
    <w:p w:rsidR="00B101CA" w:rsidRPr="00B101CA" w:rsidRDefault="00B101CA" w:rsidP="00B101CA">
      <w:pPr>
        <w:spacing w:line="288" w:lineRule="atLeast"/>
        <w:ind w:firstLine="0"/>
        <w:contextualSpacing/>
        <w:jc w:val="both"/>
        <w:rPr>
          <w:rFonts w:cs="Times New Roman"/>
          <w:szCs w:val="28"/>
          <w:lang w:eastAsia="ru-RU"/>
        </w:rPr>
      </w:pPr>
      <w:r w:rsidRPr="00B101CA">
        <w:rPr>
          <w:rFonts w:cs="Times New Roman"/>
          <w:szCs w:val="28"/>
          <w:lang w:eastAsia="ru-RU"/>
        </w:rPr>
        <w:t xml:space="preserve">  </w:t>
      </w:r>
    </w:p>
    <w:p w:rsidR="00B101CA" w:rsidRPr="00B101CA" w:rsidRDefault="00B101CA" w:rsidP="00B101CA">
      <w:pPr>
        <w:spacing w:line="288" w:lineRule="atLeast"/>
        <w:ind w:firstLine="0"/>
        <w:contextualSpacing/>
        <w:rPr>
          <w:rFonts w:cs="Times New Roman"/>
          <w:szCs w:val="28"/>
          <w:lang w:eastAsia="ru-RU"/>
        </w:rPr>
      </w:pPr>
      <w:r w:rsidRPr="00B101CA">
        <w:rPr>
          <w:rFonts w:cs="Times New Roman"/>
          <w:szCs w:val="28"/>
          <w:lang w:eastAsia="ru-RU"/>
        </w:rPr>
        <w:t xml:space="preserve">где: </w:t>
      </w:r>
    </w:p>
    <w:p w:rsidR="00B101CA" w:rsidRPr="00B101CA" w:rsidRDefault="00B101CA" w:rsidP="00B101CA">
      <w:pPr>
        <w:spacing w:before="168" w:line="288" w:lineRule="atLeast"/>
        <w:ind w:firstLine="540"/>
        <w:contextualSpacing/>
        <w:jc w:val="both"/>
        <w:rPr>
          <w:rFonts w:cs="Times New Roman"/>
          <w:szCs w:val="28"/>
          <w:lang w:eastAsia="ru-RU"/>
        </w:rPr>
      </w:pPr>
      <w:proofErr w:type="spellStart"/>
      <w:r w:rsidRPr="00B101CA">
        <w:rPr>
          <w:rFonts w:cs="Times New Roman"/>
          <w:szCs w:val="28"/>
          <w:lang w:eastAsia="ru-RU"/>
        </w:rPr>
        <w:t>V</w:t>
      </w:r>
      <w:r w:rsidRPr="00B101CA">
        <w:rPr>
          <w:rFonts w:cs="Times New Roman"/>
          <w:szCs w:val="28"/>
          <w:vertAlign w:val="subscript"/>
          <w:lang w:eastAsia="ru-RU"/>
        </w:rPr>
        <w:t>min</w:t>
      </w:r>
      <w:proofErr w:type="spellEnd"/>
      <w:r w:rsidRPr="00B101CA">
        <w:rPr>
          <w:rFonts w:cs="Times New Roman"/>
          <w:szCs w:val="28"/>
          <w:vertAlign w:val="subscript"/>
          <w:lang w:eastAsia="ru-RU"/>
        </w:rPr>
        <w:t xml:space="preserve"> i</w:t>
      </w:r>
      <w:r w:rsidRPr="00B101CA">
        <w:rPr>
          <w:rFonts w:cs="Times New Roman"/>
          <w:szCs w:val="28"/>
          <w:lang w:eastAsia="ru-RU"/>
        </w:rPr>
        <w:t xml:space="preserve"> - размер средств областного бюджета, предоставленных городскому округу, муниципальному округу Ярославской области, в которых количество граждан, принявших участие в голосовании по отбору общественных территорий на текущий год, менее 3200 человек, составляющий 10000000,00 рубля; </w:t>
      </w:r>
    </w:p>
    <w:p w:rsidR="00B101CA" w:rsidRPr="00B101CA" w:rsidRDefault="00B101CA" w:rsidP="00B101CA">
      <w:pPr>
        <w:spacing w:before="168" w:line="288" w:lineRule="atLeast"/>
        <w:ind w:firstLine="540"/>
        <w:contextualSpacing/>
        <w:jc w:val="both"/>
        <w:rPr>
          <w:rFonts w:cs="Times New Roman"/>
          <w:szCs w:val="28"/>
          <w:lang w:eastAsia="ru-RU"/>
        </w:rPr>
      </w:pPr>
      <w:proofErr w:type="spellStart"/>
      <w:r w:rsidRPr="00B101CA">
        <w:rPr>
          <w:rFonts w:cs="Times New Roman"/>
          <w:szCs w:val="28"/>
          <w:lang w:eastAsia="ru-RU"/>
        </w:rPr>
        <w:t>N</w:t>
      </w:r>
      <w:r w:rsidRPr="00B101CA">
        <w:rPr>
          <w:rFonts w:cs="Times New Roman"/>
          <w:szCs w:val="28"/>
          <w:vertAlign w:val="subscript"/>
          <w:lang w:eastAsia="ru-RU"/>
        </w:rPr>
        <w:t>пр</w:t>
      </w:r>
      <w:proofErr w:type="spellEnd"/>
      <w:r w:rsidRPr="00B101CA">
        <w:rPr>
          <w:rFonts w:cs="Times New Roman"/>
          <w:szCs w:val="28"/>
          <w:vertAlign w:val="subscript"/>
          <w:lang w:eastAsia="ru-RU"/>
        </w:rPr>
        <w:t xml:space="preserve"> i</w:t>
      </w:r>
      <w:r w:rsidRPr="00B101CA">
        <w:rPr>
          <w:rFonts w:cs="Times New Roman"/>
          <w:szCs w:val="28"/>
          <w:lang w:eastAsia="ru-RU"/>
        </w:rPr>
        <w:t xml:space="preserve"> - численность населения городского округа, муниципального округа Ярославской области, принявшего участие в голосовании по отбору общественных территорий на текущий год (за исключением городских и муниципальных округов, в которых количество граждан, принявших участие в голосовании по отбору общественных территорий на текущий год, менее 3200 человек); </w:t>
      </w:r>
    </w:p>
    <w:p w:rsidR="00B101CA" w:rsidRPr="00B101CA" w:rsidRDefault="00B101CA" w:rsidP="00B101CA">
      <w:pPr>
        <w:spacing w:before="168" w:line="288" w:lineRule="atLeast"/>
        <w:ind w:firstLine="540"/>
        <w:contextualSpacing/>
        <w:jc w:val="both"/>
        <w:rPr>
          <w:rFonts w:cs="Times New Roman"/>
          <w:szCs w:val="28"/>
          <w:lang w:eastAsia="ru-RU"/>
        </w:rPr>
      </w:pPr>
      <w:proofErr w:type="spellStart"/>
      <w:r w:rsidRPr="00B101CA">
        <w:rPr>
          <w:rFonts w:cs="Times New Roman"/>
          <w:szCs w:val="28"/>
          <w:lang w:eastAsia="ru-RU"/>
        </w:rPr>
        <w:t>N</w:t>
      </w:r>
      <w:r w:rsidRPr="00B101CA">
        <w:rPr>
          <w:rFonts w:cs="Times New Roman"/>
          <w:szCs w:val="28"/>
          <w:vertAlign w:val="subscript"/>
          <w:lang w:eastAsia="ru-RU"/>
        </w:rPr>
        <w:t>общ</w:t>
      </w:r>
      <w:proofErr w:type="spellEnd"/>
      <w:r w:rsidRPr="00B101CA">
        <w:rPr>
          <w:rFonts w:cs="Times New Roman"/>
          <w:szCs w:val="28"/>
          <w:lang w:eastAsia="ru-RU"/>
        </w:rPr>
        <w:t xml:space="preserve"> - общая численность населения Ярославской области, принявшего участие в голосовании по отбору общественных территорий на текущий год; </w:t>
      </w:r>
    </w:p>
    <w:p w:rsidR="00B101CA" w:rsidRPr="00B101CA" w:rsidRDefault="00B101CA" w:rsidP="00B101CA">
      <w:pPr>
        <w:spacing w:before="168" w:line="288" w:lineRule="atLeast"/>
        <w:ind w:firstLine="540"/>
        <w:contextualSpacing/>
        <w:jc w:val="both"/>
        <w:rPr>
          <w:rFonts w:cs="Times New Roman"/>
          <w:szCs w:val="28"/>
          <w:lang w:eastAsia="ru-RU"/>
        </w:rPr>
      </w:pPr>
      <w:proofErr w:type="spellStart"/>
      <w:r w:rsidRPr="00B101CA">
        <w:rPr>
          <w:rFonts w:cs="Times New Roman"/>
          <w:szCs w:val="28"/>
          <w:lang w:eastAsia="ru-RU"/>
        </w:rPr>
        <w:t>N</w:t>
      </w:r>
      <w:r w:rsidRPr="00B101CA">
        <w:rPr>
          <w:rFonts w:cs="Times New Roman"/>
          <w:szCs w:val="28"/>
          <w:vertAlign w:val="subscript"/>
          <w:lang w:eastAsia="ru-RU"/>
        </w:rPr>
        <w:t>пр</w:t>
      </w:r>
      <w:proofErr w:type="spellEnd"/>
      <w:r w:rsidRPr="00B101CA">
        <w:rPr>
          <w:rFonts w:cs="Times New Roman"/>
          <w:szCs w:val="28"/>
          <w:vertAlign w:val="subscript"/>
          <w:lang w:eastAsia="ru-RU"/>
        </w:rPr>
        <w:t xml:space="preserve"> </w:t>
      </w:r>
      <w:proofErr w:type="gramStart"/>
      <w:r w:rsidRPr="00B101CA">
        <w:rPr>
          <w:rFonts w:cs="Times New Roman"/>
          <w:szCs w:val="28"/>
          <w:vertAlign w:val="subscript"/>
          <w:lang w:eastAsia="ru-RU"/>
        </w:rPr>
        <w:t>&lt; 3200</w:t>
      </w:r>
      <w:proofErr w:type="gramEnd"/>
      <w:r w:rsidRPr="00B101CA">
        <w:rPr>
          <w:rFonts w:cs="Times New Roman"/>
          <w:szCs w:val="28"/>
          <w:vertAlign w:val="subscript"/>
          <w:lang w:eastAsia="ru-RU"/>
        </w:rPr>
        <w:t xml:space="preserve"> i</w:t>
      </w:r>
      <w:r w:rsidRPr="00B101CA">
        <w:rPr>
          <w:rFonts w:cs="Times New Roman"/>
          <w:szCs w:val="28"/>
          <w:lang w:eastAsia="ru-RU"/>
        </w:rPr>
        <w:t xml:space="preserve"> - численность населения городского округа, муниципального округа Ярославской области, принявшего участие в голосовании по отбору общественных территорий на текущий год, составившая менее 3200 человек; </w:t>
      </w:r>
    </w:p>
    <w:p w:rsidR="00B101CA" w:rsidRPr="00B101CA" w:rsidRDefault="00B101CA" w:rsidP="00B101CA">
      <w:pPr>
        <w:spacing w:before="168" w:line="288" w:lineRule="atLeast"/>
        <w:ind w:firstLine="540"/>
        <w:contextualSpacing/>
        <w:jc w:val="both"/>
        <w:rPr>
          <w:rFonts w:cs="Times New Roman"/>
          <w:szCs w:val="28"/>
          <w:lang w:eastAsia="ru-RU"/>
        </w:rPr>
      </w:pPr>
      <w:proofErr w:type="spellStart"/>
      <w:r w:rsidRPr="00B101CA">
        <w:rPr>
          <w:rFonts w:cs="Times New Roman"/>
          <w:szCs w:val="28"/>
          <w:lang w:eastAsia="ru-RU"/>
        </w:rPr>
        <w:lastRenderedPageBreak/>
        <w:t>V</w:t>
      </w:r>
      <w:r w:rsidRPr="00B101CA">
        <w:rPr>
          <w:rFonts w:cs="Times New Roman"/>
          <w:szCs w:val="28"/>
          <w:vertAlign w:val="subscript"/>
          <w:lang w:eastAsia="ru-RU"/>
        </w:rPr>
        <w:t>общ</w:t>
      </w:r>
      <w:proofErr w:type="spellEnd"/>
      <w:r w:rsidRPr="00B101CA">
        <w:rPr>
          <w:rFonts w:cs="Times New Roman"/>
          <w:szCs w:val="28"/>
          <w:lang w:eastAsia="ru-RU"/>
        </w:rPr>
        <w:t xml:space="preserve"> - размер бюджетных ассигнований областного бюджета на соответствующий финансовый год для предоставления субсидий.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9. Уровень </w:t>
      </w:r>
      <w:proofErr w:type="spellStart"/>
      <w:r w:rsidRPr="00B101CA">
        <w:rPr>
          <w:rFonts w:cs="Times New Roman"/>
          <w:szCs w:val="28"/>
          <w:lang w:eastAsia="ru-RU"/>
        </w:rPr>
        <w:t>софинансирования</w:t>
      </w:r>
      <w:proofErr w:type="spellEnd"/>
      <w:r w:rsidRPr="00B101CA">
        <w:rPr>
          <w:rFonts w:cs="Times New Roman"/>
          <w:szCs w:val="28"/>
          <w:lang w:eastAsia="ru-RU"/>
        </w:rPr>
        <w:t xml:space="preserve"> расходного обязательства муниципального образования за счет субсидии из областного бюджета устанавливается в соответствии с постановлением Правительства Ярославской области.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В случае если сметная стоимость проекта (мероприятия) превышает сумму субсидии из областного бюджета и </w:t>
      </w:r>
      <w:proofErr w:type="spellStart"/>
      <w:r w:rsidRPr="00B101CA">
        <w:rPr>
          <w:rFonts w:cs="Times New Roman"/>
          <w:szCs w:val="28"/>
          <w:lang w:eastAsia="ru-RU"/>
        </w:rPr>
        <w:t>софинансирования</w:t>
      </w:r>
      <w:proofErr w:type="spellEnd"/>
      <w:r w:rsidRPr="00B101CA">
        <w:rPr>
          <w:rFonts w:cs="Times New Roman"/>
          <w:szCs w:val="28"/>
          <w:lang w:eastAsia="ru-RU"/>
        </w:rPr>
        <w:t xml:space="preserve"> из местного бюджета, разница компенсируется за счет средств муниципального образования.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10. Главным распорядителем бюджетных средств является министерство строительства и жилищно-коммунального хозяйства Ярославской области (далее - </w:t>
      </w:r>
      <w:proofErr w:type="spellStart"/>
      <w:r w:rsidRPr="00B101CA">
        <w:rPr>
          <w:rFonts w:cs="Times New Roman"/>
          <w:szCs w:val="28"/>
          <w:lang w:eastAsia="ru-RU"/>
        </w:rPr>
        <w:t>МСиЖКХ</w:t>
      </w:r>
      <w:proofErr w:type="spellEnd"/>
      <w:r w:rsidRPr="00B101CA">
        <w:rPr>
          <w:rFonts w:cs="Times New Roman"/>
          <w:szCs w:val="28"/>
          <w:lang w:eastAsia="ru-RU"/>
        </w:rPr>
        <w:t xml:space="preserve"> ЯО).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11. Условиями предоставления субсидии муниципальным образованиям являются: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11.1. Наличие в местных бюджетах ассигнований за счет средств местных бюджетов на исполнение соответствующего расходного обязательства в рамках мероприятий муниципальных программ в размере, установленном пунктом 9 Правил, расходного обязательства.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Принадлежащие гражданам и (или) юридическим лицам средства, поступление которых планируется в местный бюджет на финансирование расходного обязательства, исключаются из расчета: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 размера расходного обязательства, подлежащего </w:t>
      </w:r>
      <w:proofErr w:type="spellStart"/>
      <w:r w:rsidRPr="00B101CA">
        <w:rPr>
          <w:rFonts w:cs="Times New Roman"/>
          <w:szCs w:val="28"/>
          <w:lang w:eastAsia="ru-RU"/>
        </w:rPr>
        <w:t>софинансированию</w:t>
      </w:r>
      <w:proofErr w:type="spellEnd"/>
      <w:r w:rsidRPr="00B101CA">
        <w:rPr>
          <w:rFonts w:cs="Times New Roman"/>
          <w:szCs w:val="28"/>
          <w:lang w:eastAsia="ru-RU"/>
        </w:rPr>
        <w:t xml:space="preserve"> из областного бюджета;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 при определении уровня </w:t>
      </w:r>
      <w:proofErr w:type="spellStart"/>
      <w:r w:rsidRPr="00B101CA">
        <w:rPr>
          <w:rFonts w:cs="Times New Roman"/>
          <w:szCs w:val="28"/>
          <w:lang w:eastAsia="ru-RU"/>
        </w:rPr>
        <w:t>софинансирования</w:t>
      </w:r>
      <w:proofErr w:type="spellEnd"/>
      <w:r w:rsidRPr="00B101CA">
        <w:rPr>
          <w:rFonts w:cs="Times New Roman"/>
          <w:szCs w:val="28"/>
          <w:lang w:eastAsia="ru-RU"/>
        </w:rPr>
        <w:t xml:space="preserve"> за счет средств местного бюджета.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11.2. Наличие муниципальных программ с учетом результатов общественного обсуждения (по итогам инвентаризации общественных территорий).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11.3. Заключение соглашения о предоставлении субсидии (далее - соглашение) между </w:t>
      </w:r>
      <w:proofErr w:type="spellStart"/>
      <w:r w:rsidRPr="00B101CA">
        <w:rPr>
          <w:rFonts w:cs="Times New Roman"/>
          <w:szCs w:val="28"/>
          <w:lang w:eastAsia="ru-RU"/>
        </w:rPr>
        <w:t>МСиЖКХ</w:t>
      </w:r>
      <w:proofErr w:type="spellEnd"/>
      <w:r w:rsidRPr="00B101CA">
        <w:rPr>
          <w:rFonts w:cs="Times New Roman"/>
          <w:szCs w:val="28"/>
          <w:lang w:eastAsia="ru-RU"/>
        </w:rPr>
        <w:t xml:space="preserve"> ЯО и муниципальным образованием - получателем субсидии.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11.4. Возврат муниципальным образованием в доход областного бюджета средств, источником финансового обеспечения которых является субсидия, при невыполнении обязательств по достижению результатов использования субсидии.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11.5. Обеспечение соблюдения целевых направлений расходования субсидии, установленных пунктом 15 Правил.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12. Обязательствами муниципальных образований - получателей субсидии являются: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12.1. Разработка, утверждение и опубликование порядка общественного обсуждения проекта муниципальной программы, предусматривающего в том числе порядок формирования общественной комиссии из представителей органов местного самоуправления, политических партий и движений, общественных организаций, иных лиц для организации такого обсуждения.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Размещение в информационно-телекоммуникационной сети "Интернет" (далее - сеть "Интернет") документов о составе общественной комиссии, созданной в соответствии с постановлением Правительства Российской Федерации от 10 февраля 2017 г. N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w:t>
      </w:r>
      <w:r w:rsidRPr="00B101CA">
        <w:rPr>
          <w:rFonts w:cs="Times New Roman"/>
          <w:szCs w:val="28"/>
          <w:lang w:eastAsia="ru-RU"/>
        </w:rPr>
        <w:lastRenderedPageBreak/>
        <w:t xml:space="preserve">программ формирования современной городской среды", протоколов и графиков заседаний указанной комиссии.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12.2. Проведение общественных обсуждений проектов муниципальных программ (срок обсуждения - не менее 30 календарных дней со дня опубликования проектов муниципальных программ), в том числе при внесении в них изменений. Обеспечение обязательного размещения в сети "Интернет" муниципальных программ и иных материалов по вопросам формирования комфортной городской среды, которые выносятся на общественное обсуждение, результатов такого обсуждения, а также обеспечение возможности направления гражданами своих предложений в электронной форме.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12.3. Синхронизация выполнения работ в рамках муниципальной программы с реализуемыми в муниципальных образованиях федеральными, региональными и муниципальными программами (планами) строительства (реконструкции, ремонта) объектов недвижимого имущества, программами по ремонту и модернизации инженерных сетей и иных объектов, расположенных на соответствующей территории.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12.4. Проведение мероприятий по благоустройству общественных территорий с учетом необходимости обеспечения физической, пространственной и информационной доступности зданий, сооружений, общественных территорий для инвалидов и других маломобильных групп населения.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12.5. Ежегодное проведение голосования по отбору общественных территорий, подлежащих благоустройству в рамках реализации муниципальных программ в году, следующем за годом проведения такого голосования, посредством использования единой федеральной платформы по отбору общественных территорий, созданной Министерством строительства и жилищно-коммунального хозяйства Российской Федерации в рамках реализации федерального проекта "Формирование комфортной городской среды" национального проекта "Инфраструктура для жизни".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Перечень общественных территорий, по которым будет проходить голосование, формируют администрации муниципальных образований путем размещения соответствующей информации на единой федеральной платформе по отбору общественных территорий.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В случае если в муниципальном образовании ранее уже были выбраны общественные территории, выносимые на голосование, допускается проведение голосования за дизайн-проекты этих территорий.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Отбор территорий для благоустройства в муниципальных образованиях, не принимающих участие в голосовании посредством использования единой федеральной платформы по отбору общественных территорий, проводится в соответствии с порядком, установленным правовым актом органа местного самоуправления.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Адресный перечень территорий, подлежащих благоустройству, по итогам голосования утверждается межведомственной комиссией по реализации губернаторского проекта "Решаем вместе!".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12.6. Подготовка и утверждение с учетом обсуждения с представителями заинтересованных лиц дизайн-проекта благоустройства каждой общественной территории, в который включаются текстовое и визуальное описания предлагаемого </w:t>
      </w:r>
      <w:r w:rsidRPr="00B101CA">
        <w:rPr>
          <w:rFonts w:cs="Times New Roman"/>
          <w:szCs w:val="28"/>
          <w:lang w:eastAsia="ru-RU"/>
        </w:rPr>
        <w:lastRenderedPageBreak/>
        <w:t xml:space="preserve">проекта, в том числе его концепция и перечень (в том числе визуализированный) элементов благоустройства, которые предлагается разместить на соответствующей территории.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12.7. Актуализация муниципальных программ по результатам проведения голосования по отбору общественных территорий и продление срока их действия на срок реализации регионального проекта "Формирование комфортной городской среды".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12.8. Обеспечение достижения значений показателей результата использования субсидии.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12.9. Обеспечение выполнения требований к срокам, порядку и формам представления отчетности об использовании субсидии, установленных Правилами.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12.10. Синхронизация реализуемых в рамках муниципальной программы мероприятий с реализуемыми в муниципальных образованиях мероприятиями в сфере обеспечения доступности городской среды для маломобильных групп населения, а также мероприятиями, реализуемыми в рамках национальных проектов "Семья", "Продолжительная и активная жизнь", "Туризм и гостеприимство", "Экологическое благополучие", в соответствии с перечнем таких мероприятий и методическими рекомендациями, утвержденными Министерством строительства и жилищно-коммунального хозяйства Российской Федерации.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12.11. Обеспечение финансового и (или) трудового участия заинтересованных лиц (проведение субботников, на которых выполняются отдельные виды работ по благоустройству территорий муниципальных образований, в том числе озеленение, уборка случайного мусора, приведение в порядок рабочего инвентаря, облагораживание территорий, покраска бордюров, посадка деревьев и так далее) в рамках выполнения работ.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В качестве документов, подтверждающих финансовое участие, могут быть представлены копии платежных поручений о перечислении средств или внесении средств на счет, открытый в порядке, установленном муниципальным образованием.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В качестве документов (материалов), подтверждающих трудовое участие, могут быть представлены фото-, видеоматериалы, скриншоты из средств массовой информации, социальных сетей, сети "Интернет".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12.12. Размещение информации о благоустройстве территории на информационных конструкциях (баннерах, растяжках, рекламных щитах и так далее), в средствах массовой информации и социальных сетях, на официальных сайтах в сети "Интернет" и в любых печатных материалах (афиши, листовки, информационные брошюры и так далее) с обязательным упоминанием о реализации данного объекта в рамках федерального проекта "Формирование комфортной городской среды", входящего в состав национального проекта "Инфраструктура для жизни" (логотип, надпись).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Логотип федерального проекта "Формирование комфортной городской среды" должен размещаться вместе с логотипом национального проекта "Инфраструктура для жизни" в соответствии с требованиями разработанного фирменного стиля федерального проекта "Формирование комфортной городской среды".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12.13. Обеспечение соблюдения запретов и ограничений на допуск отдельных видов промышленных товаров, происходящих из иностранных государств, для целей </w:t>
      </w:r>
      <w:r w:rsidRPr="00B101CA">
        <w:rPr>
          <w:rFonts w:cs="Times New Roman"/>
          <w:szCs w:val="28"/>
          <w:lang w:eastAsia="ru-RU"/>
        </w:rPr>
        <w:lastRenderedPageBreak/>
        <w:t xml:space="preserve">осуществления закупок для государственных и муниципальных нужд, предусмотренных действующими на момент осуществления закупок постановлениями Правительства Российской Федерации, в порядке, определенном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12.14. Обеспечение возможности привлечения добровольцев (волонтеров) к участию в реализации мероприятий по благоустройству общественных территорий.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12.15. Обеспечение включения в проектно-сметную документацию мероприятий по переносу электрических сетей/сетей связи с опор наружного освещения и крыш домов в кабельную канализацию.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12.16. Включение в проектно-сметную документацию мероприятий по устройству площадок для сбора твердых коммунальных отходов в соответствии со стилевым единством архитектурно-художественного облика и цветового решения общественных пространств населенных пунктов Ярославской области.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13. Муниципальная программа должна предусматривать: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13.1. Адресный перечень общественных территорий, прошедших общественные обсуждения и голосование, нуждающихся в благоустройстве (с учетом их физического состояния) и подлежащих благоустройству в текущем году. Физическое состояние общественной территории и необходимость ее благоустройства определяются по результатам инвентаризации общественной территории, проведенной в соответствии с Порядком проведения инвентаризации дворовых территорий, инвентаризации общественных территорий, инвентаризации уровня благоустройства индивидуальных жилых домов и земельных участков, предоставленных для их размещения, утвержденным постановлением Правительства Ярославской области от 29.08.2017 N 679-п "Об утверждении Порядка проведения инвентаризации дворовых территорий, инвентаризации общественных территорий, инвентаризации уровня благоустройства индивидуальных жилых домов и земельных участков, предоставленных для их размещения".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13.2. Адресный перечень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и подлежащих благоустройству не позднее последнего года реализации регионального проекта "Формирование комфортной городской среды" за счет средств указанных лиц в соответствии с требованиями утвержденных в муниципальном образовании правил благоустройства территории.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13.3. Мероприятия по инвентаризации уровня благоустройства индивидуальных жилых домов и земельных участков, предоставленных для их размещения, с заключением по результатам инвентаризации с собственниками (пользователями) указанных домов (собственниками (землепользователями) земельных участков) соглашений об их благоустройстве не позднее последнего года реализации регионального проекта "Формирование комфортной городской среды" в соответствии с требованиями утвержденных в муниципальном образовании правил благоустройства территории.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lastRenderedPageBreak/>
        <w:t xml:space="preserve">14. Муниципальные образования определяют объем средств, подлежащих направлению на благоустройство общественных территорий, исходя из индивидуальной потребности в благоустройстве общественных территорий.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15. Реализация мероприятий по комплексному благоустройству, предусматривающих использование различных элементов благоустройства, а также функциональное разнообразие объекта благоустройства в целях обеспечения привлекательности территории для разных групп населения, осуществляется на следующих типах общественных территорий: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 парк, сквер, бульвар, набережная, пляж;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 территория около общественного здания, памятника;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 пешеходная зона улицы;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 пустырь;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 площадь.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16. Основанием для предоставления субсидии является соглашение, заключенное между </w:t>
      </w:r>
      <w:proofErr w:type="spellStart"/>
      <w:r w:rsidRPr="00B101CA">
        <w:rPr>
          <w:rFonts w:cs="Times New Roman"/>
          <w:szCs w:val="28"/>
          <w:lang w:eastAsia="ru-RU"/>
        </w:rPr>
        <w:t>МСиЖКХ</w:t>
      </w:r>
      <w:proofErr w:type="spellEnd"/>
      <w:r w:rsidRPr="00B101CA">
        <w:rPr>
          <w:rFonts w:cs="Times New Roman"/>
          <w:szCs w:val="28"/>
          <w:lang w:eastAsia="ru-RU"/>
        </w:rPr>
        <w:t xml:space="preserve"> ЯО и муниципальным образованием - получателем субсидии в государственной интегрированной информационной системе управления общественными финансами "Электронный бюджет" в соответствии с требованиями, установленными федеральным соглашением между федеральным органом исполнительной власти и Ярославской областью и постановлением Правительства Российской Федерации от 30 сентября 2014 г. N 999 "О формировании, предоставлении и распределении субсидий из федерального бюджета бюджетам субъектов Российской Федерации".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Соглашение должно содержать следующие обязательства муниципальных образований: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 обеспечение привлечения к реализации мероприятий по благоустройству территорий студенческих строительных отрядов;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 включение в муниципальный контракт условий о минимальном гарантийном сроке не менее 3 лет на проведенные работы (оказанные услуги, поставленные товары);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 обеспечение заключения соглашений по результатам закупки товаров, работ и услуг для обеспечения муниципальных нужд в целях реализации муниципальных программ не позднее 01 апреля года предоставления субсидии, за исключением: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соглашений продлевается на срок указанного обжалования;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случаев проведения повторного конкурса или новой закупки, если конкурс признан не состоявшимся по основаниям, предусмотренным законодательством Российской Федерации, при которых срок заключения таких соглашений продлевается на срок проведения конкурсных процедур;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случаев заключения таких соглашений в пределах экономии средств при расходовании субсидии в целях реализации муниципальных программ, при которых срок заключения таких соглашений продлевается на срок до 15 декабря года предоставления субсидии;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lastRenderedPageBreak/>
        <w:t xml:space="preserve">- обязательства, включаемые в соглашение при необходимости: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установление в муниципальном контракте авансовых платежей в размере от 30 процентов до 50 процентов суммы соответствующего муниципального контракта в случае осуществления казначейского сопровождения указанных авансовых платежей, но не более лимитов бюджетных обязательств, доведенных до соответствующих получателей средств областного бюджета на указанные цели на соответствующий финансовый год;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условие об осуществлении Федеральным казначейством в соответствии с бюджетным законодательством Российской Федерации казначейского сопровождения субсидии;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положение о включении условия об осуществлении Федеральным казначейством в соответствии с бюджетным законодательством Российской Федерации казначейского сопровождения средств в заключаемые муниципальными образованиями соглашения о предоставлении субсидий юридическим лицам, в том числе бюджетным и автономным учреждениям, договоры о предоставлении бюджетных инвестиций юридическим лицам в соответствии со статьей 80 Бюджетного кодекса Российской Федерации, соглашения о </w:t>
      </w:r>
      <w:proofErr w:type="spellStart"/>
      <w:r w:rsidRPr="00B101CA">
        <w:rPr>
          <w:rFonts w:cs="Times New Roman"/>
          <w:szCs w:val="28"/>
          <w:lang w:eastAsia="ru-RU"/>
        </w:rPr>
        <w:t>муниципально</w:t>
      </w:r>
      <w:proofErr w:type="spellEnd"/>
      <w:r w:rsidRPr="00B101CA">
        <w:rPr>
          <w:rFonts w:cs="Times New Roman"/>
          <w:szCs w:val="28"/>
          <w:lang w:eastAsia="ru-RU"/>
        </w:rPr>
        <w:t xml:space="preserve">-частном партнерстве, концессионные соглашения, муниципальные контракты (контракты, договоры) на поставку товаров, выполнение работ, оказание услуг, а также в контракты (договоры) на поставку товаров, выполнение работ, оказание услуг, заключаемые исполнителями и соисполнителями в рамках исполнения указанных соглашений (договоров) о предоставлении субсидий (бюджетных инвестиций), соглашений о </w:t>
      </w:r>
      <w:proofErr w:type="spellStart"/>
      <w:r w:rsidRPr="00B101CA">
        <w:rPr>
          <w:rFonts w:cs="Times New Roman"/>
          <w:szCs w:val="28"/>
          <w:lang w:eastAsia="ru-RU"/>
        </w:rPr>
        <w:t>муниципально</w:t>
      </w:r>
      <w:proofErr w:type="spellEnd"/>
      <w:r w:rsidRPr="00B101CA">
        <w:rPr>
          <w:rFonts w:cs="Times New Roman"/>
          <w:szCs w:val="28"/>
          <w:lang w:eastAsia="ru-RU"/>
        </w:rPr>
        <w:t xml:space="preserve">-частном партнерстве, концессионных соглашений, муниципальных контрактов (контрактов, договоров) на поставку товаров, выполнение работ, оказание услуг, в случае предоставления из бюджета субъекта Российской Федерации местным бюджетам субсидии, имеющей целевое назначение;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указание аналитических кодов, формируемых Федеральным казначейством в порядке, установленном Министерством финансов Российской Федерации.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17. Внесение в соглашение изменений, предусматривающих ухудшение значений результатов использования субсидии, не допускается в течение всего периода действия соглашения, за исключением следующих случаев: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 невозможность выполнения условий предоставления субсидии вследствие обстоятельств непреодолимой силы;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 изменение значений целевых показателей государственной программы Ярославской области "Формирование современной городской среды муниципальных образований на территории Ярославской области" на 2024 - 2030 годы или результата регионального проекта "Формирование комфортной городской среды";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 сокращение размера субсидии.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18. Перечень документов, необходимых для заключения соглашения: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 выписка из решения о местном бюджете (сводной бюджетной росписи) муниципального образования, 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 в рамках соответствующей муниципальной программы;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lastRenderedPageBreak/>
        <w:t xml:space="preserve">- копия утвержденной муниципальной программы, на </w:t>
      </w:r>
      <w:proofErr w:type="spellStart"/>
      <w:r w:rsidRPr="00B101CA">
        <w:rPr>
          <w:rFonts w:cs="Times New Roman"/>
          <w:szCs w:val="28"/>
          <w:lang w:eastAsia="ru-RU"/>
        </w:rPr>
        <w:t>софинансирование</w:t>
      </w:r>
      <w:proofErr w:type="spellEnd"/>
      <w:r w:rsidRPr="00B101CA">
        <w:rPr>
          <w:rFonts w:cs="Times New Roman"/>
          <w:szCs w:val="28"/>
          <w:lang w:eastAsia="ru-RU"/>
        </w:rPr>
        <w:t xml:space="preserve"> мероприятий которой предоставляется субсидия, или гарантийное письмо о включении мероприятий в муниципальную программу;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 адресный перечень объектов благоустройства.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19. Для перечисления субсидии муниципальное образование представляет в </w:t>
      </w:r>
      <w:proofErr w:type="spellStart"/>
      <w:r w:rsidRPr="00B101CA">
        <w:rPr>
          <w:rFonts w:cs="Times New Roman"/>
          <w:szCs w:val="28"/>
          <w:lang w:eastAsia="ru-RU"/>
        </w:rPr>
        <w:t>МСиЖКХ</w:t>
      </w:r>
      <w:proofErr w:type="spellEnd"/>
      <w:r w:rsidRPr="00B101CA">
        <w:rPr>
          <w:rFonts w:cs="Times New Roman"/>
          <w:szCs w:val="28"/>
          <w:lang w:eastAsia="ru-RU"/>
        </w:rPr>
        <w:t xml:space="preserve"> ЯО: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19.1. В случае расходования субсидии путем закупки товаров, работ и услуг для обеспечения муниципальных нужд (за исключением бюджетных ассигнований для обеспечения выполнения функций казенного учреждения и бюджетных ассигнований на осуществление бюджетных инвестиций в объекты муниципальной собственности казенных учреждений) - заявку на перечисление субсидии по форме 1 согласно приложению 1 к Правилам, подписанную лицом, имеющим право действовать от имени руководителя органа местного самоуправления, в электронном виде и на бумажном носителе, к которой прилагаются следующие документы: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 копии контрактов (договоров) на выполнение работ, оказание услуг, приобретение товаров, в том числе копии сметной документации с положительным заключением государственной экспертизы о достоверности сметной стоимости работ (в отношении мероприятий, выполненных в рамках муниципальной программы);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 выписка из муниципальной программы;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 копии справок о стоимости выполненных работ и затрат по форме КС-3, утвержденной постановлением Государственного комитета Российской Федерации по статистике от 11.11.1999 N 100 "Об утверждении унифицированных форм первичной учетной документации по учету работ в капитальном строительстве и ремонтно-строительных работ", актов о приемке товарно-материальных ценностей (в отношении мероприятий, выполненных в рамках муниципальной программы), актов о приемке выполненных работ по форме КС-2, утвержденной постановлением Государственного комитета Российской Федерации по статистике от 11.11.1999 N 100 "Об утверждении унифицированных форм первичной учетной документации по учету работ в капитальном строительстве и ремонтно-строительных работ";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 товарная накладная и (или) счет-фактура;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 копии заверенных платежных поручений, подтверждающих расходы муниципального образования в соответствии с абзацем вторым пункта 9 Правил;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 гарантийные паспорта;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 паспорт инвентаризации общественных территорий;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 фото до и после проведения благоустройства;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 счета на авансовые платежи по контрактам (договорам) на выполнение работ, оказание услуг, приобретение товаров (если соглашением и контрактом предусмотрена возможность авансирования контракта).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19.2. В случае расходования субсидии путем предоставления субсидий бюджетным и автономным учреждениям, в том числе на финансовое обеспечение выполнения ими муниципального задания, - заявку на перечисление субсидии по форме 2 согласно приложению 1 к Правилам, подписанную лицом, имеющим право действовать от имени руководителя органа местного самоуправления, в электронном виде и на бумажном носителе, к которой прилагаются копия соглашения с бюджетным или автономным учреждением, выписка из муниципальной программы, </w:t>
      </w:r>
      <w:r w:rsidRPr="00B101CA">
        <w:rPr>
          <w:rFonts w:cs="Times New Roman"/>
          <w:szCs w:val="28"/>
          <w:lang w:eastAsia="ru-RU"/>
        </w:rPr>
        <w:lastRenderedPageBreak/>
        <w:t xml:space="preserve">содержащая информацию о мероприятии, на реализацию которого предоставляется субсидия.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20. Перечисление из областного бюджета субсидий бюджету муниципального образования осуществляется Управлением Федерального казначейства по Ярославской области в соответствии с переданными ему полномочиями получателя средств областного бюджета по перечислению субсидий в порядке, установленном Управлением Федерального казначейства по Ярославской области, после проведения санкционирования оплаты денежных обязательств по расходам получателей средств бюджета муниципального образования (после проверки документов, подтверждающих осуществление расходов бюджета муниципального образования), в целях </w:t>
      </w:r>
      <w:proofErr w:type="spellStart"/>
      <w:r w:rsidRPr="00B101CA">
        <w:rPr>
          <w:rFonts w:cs="Times New Roman"/>
          <w:szCs w:val="28"/>
          <w:lang w:eastAsia="ru-RU"/>
        </w:rPr>
        <w:t>софинансирования</w:t>
      </w:r>
      <w:proofErr w:type="spellEnd"/>
      <w:r w:rsidRPr="00B101CA">
        <w:rPr>
          <w:rFonts w:cs="Times New Roman"/>
          <w:szCs w:val="28"/>
          <w:lang w:eastAsia="ru-RU"/>
        </w:rPr>
        <w:t xml:space="preserve"> которых предоставляется субсидия, в порядке, установленном Министерством финансов Российской Федерации.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Перечисление из областного бюджета субсидий местным бюджетам осуществляется в пределах утвержденного кассового плана областного бюджета на текущий финансовый год с возможностью поэтапной оплаты работ, предусмотренной условиями контракта.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21. Уменьшение сумм, определенных на основании сметной стоимости проекта (мероприятия), в результате проведения закупок товаров (работ, услуг) для муниципальных нужд осуществляется пропорционально по всем источникам финансирования проекта (мероприятия).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22. Муниципальные образования представляют в </w:t>
      </w:r>
      <w:proofErr w:type="spellStart"/>
      <w:r w:rsidRPr="00B101CA">
        <w:rPr>
          <w:rFonts w:cs="Times New Roman"/>
          <w:szCs w:val="28"/>
          <w:lang w:eastAsia="ru-RU"/>
        </w:rPr>
        <w:t>МСиЖКХ</w:t>
      </w:r>
      <w:proofErr w:type="spellEnd"/>
      <w:r w:rsidRPr="00B101CA">
        <w:rPr>
          <w:rFonts w:cs="Times New Roman"/>
          <w:szCs w:val="28"/>
          <w:lang w:eastAsia="ru-RU"/>
        </w:rPr>
        <w:t xml:space="preserve"> ЯО в форме электронного документа в государственной интегрированной информационной системе управления общественными финансами "Электронный бюджет" до 15-го числа месяца, следующего за отчетным кварталом, по формам, предусмотренным соглашением: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 отчет о расходах, в целях </w:t>
      </w:r>
      <w:proofErr w:type="spellStart"/>
      <w:r w:rsidRPr="00B101CA">
        <w:rPr>
          <w:rFonts w:cs="Times New Roman"/>
          <w:szCs w:val="28"/>
          <w:lang w:eastAsia="ru-RU"/>
        </w:rPr>
        <w:t>софинансирования</w:t>
      </w:r>
      <w:proofErr w:type="spellEnd"/>
      <w:r w:rsidRPr="00B101CA">
        <w:rPr>
          <w:rFonts w:cs="Times New Roman"/>
          <w:szCs w:val="28"/>
          <w:lang w:eastAsia="ru-RU"/>
        </w:rPr>
        <w:t xml:space="preserve"> которых предоставлена субсидия;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 отчет о достижении значений результатов использования субсидии и об обязательствах, принятых в целях их достижения.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23. На основании представленного муниципальными образованиями отчета о достижении значений результатов использования субсидии и об обязательствах, принятых в целях их достижения, установленного абзацем третьим пункта 22 Правил, </w:t>
      </w:r>
      <w:proofErr w:type="spellStart"/>
      <w:r w:rsidRPr="00B101CA">
        <w:rPr>
          <w:rFonts w:cs="Times New Roman"/>
          <w:szCs w:val="28"/>
          <w:lang w:eastAsia="ru-RU"/>
        </w:rPr>
        <w:t>МСиЖКХ</w:t>
      </w:r>
      <w:proofErr w:type="spellEnd"/>
      <w:r w:rsidRPr="00B101CA">
        <w:rPr>
          <w:rFonts w:cs="Times New Roman"/>
          <w:szCs w:val="28"/>
          <w:lang w:eastAsia="ru-RU"/>
        </w:rPr>
        <w:t xml:space="preserve"> ЯО проводит оценку результативности и эффективности использования субсидии.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24. Оценка результативности и эффективности использования субсидии осуществляется </w:t>
      </w:r>
      <w:proofErr w:type="spellStart"/>
      <w:r w:rsidRPr="00B101CA">
        <w:rPr>
          <w:rFonts w:cs="Times New Roman"/>
          <w:szCs w:val="28"/>
          <w:lang w:eastAsia="ru-RU"/>
        </w:rPr>
        <w:t>МСиЖКХ</w:t>
      </w:r>
      <w:proofErr w:type="spellEnd"/>
      <w:r w:rsidRPr="00B101CA">
        <w:rPr>
          <w:rFonts w:cs="Times New Roman"/>
          <w:szCs w:val="28"/>
          <w:lang w:eastAsia="ru-RU"/>
        </w:rPr>
        <w:t xml:space="preserve"> ЯО по итогам года, в котором предоставлялась субсидия, в соответствии с Методикой оценки результативности и эффективности использования субсидии, приведенной в приложении 2 к Правилам, не позднее 20 января, следующего за годом, в котором предоставлялась субсидия.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25. Возврат субсидии в доход областного бюджета в случае нарушения обязательств, предусмотренных соглашением, осуществляется в течение 15 календарных дней с момента направления </w:t>
      </w:r>
      <w:proofErr w:type="spellStart"/>
      <w:r w:rsidRPr="00B101CA">
        <w:rPr>
          <w:rFonts w:cs="Times New Roman"/>
          <w:szCs w:val="28"/>
          <w:lang w:eastAsia="ru-RU"/>
        </w:rPr>
        <w:t>МСиЖКХ</w:t>
      </w:r>
      <w:proofErr w:type="spellEnd"/>
      <w:r w:rsidRPr="00B101CA">
        <w:rPr>
          <w:rFonts w:cs="Times New Roman"/>
          <w:szCs w:val="28"/>
          <w:lang w:eastAsia="ru-RU"/>
        </w:rPr>
        <w:t xml:space="preserve"> ЯО муниципальному образованию уведомления об устранении такого нарушения.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Уведомление об устранении нарушения обязательств, предусмотренных соглашением, направляется в течение 3 рабочих дней с момента выявления такого нарушения.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lastRenderedPageBreak/>
        <w:t xml:space="preserve">26. В случае если муниципальным образованием по состоянию на 31 декабря года предоставления субсидии не достигнуты результаты использования субсидии, предусмотренные соглашением, и в срок до первой даты представления отчетности о достижении значений результатов использования субсидии в соответствии с соглашением в году, следующем за годом предоставления субсидии, указанные нарушения не устранены, муниципальное образование в срок до 01 апреля года, следующего за годом предоставления субсидии, должно вернуть в доход областного бюджета средства в объеме, который рассчитывается в соответствии с пунктом 5.1 раздела 5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Правительства Ярославской области от 17.07.2020 N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N 573-п".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В случае выявления недостаточного </w:t>
      </w:r>
      <w:proofErr w:type="spellStart"/>
      <w:r w:rsidRPr="00B101CA">
        <w:rPr>
          <w:rFonts w:cs="Times New Roman"/>
          <w:szCs w:val="28"/>
          <w:lang w:eastAsia="ru-RU"/>
        </w:rPr>
        <w:t>софинансирования</w:t>
      </w:r>
      <w:proofErr w:type="spellEnd"/>
      <w:r w:rsidRPr="00B101CA">
        <w:rPr>
          <w:rFonts w:cs="Times New Roman"/>
          <w:szCs w:val="28"/>
          <w:lang w:eastAsia="ru-RU"/>
        </w:rPr>
        <w:t xml:space="preserve"> расходных обязательств муниципального образования из местного бюджета объем средств, подлежащих возврату, рассчитывается в соответствии с пунктом 5.2 раздела 5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Правительства Ярославской области от 17.07.2020 N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N 573-п".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При выявлении случаев, указанных в абзацах первом и втором данного пункта, </w:t>
      </w:r>
      <w:proofErr w:type="spellStart"/>
      <w:r w:rsidRPr="00B101CA">
        <w:rPr>
          <w:rFonts w:cs="Times New Roman"/>
          <w:szCs w:val="28"/>
          <w:lang w:eastAsia="ru-RU"/>
        </w:rPr>
        <w:t>МСиЖКХ</w:t>
      </w:r>
      <w:proofErr w:type="spellEnd"/>
      <w:r w:rsidRPr="00B101CA">
        <w:rPr>
          <w:rFonts w:cs="Times New Roman"/>
          <w:szCs w:val="28"/>
          <w:lang w:eastAsia="ru-RU"/>
        </w:rPr>
        <w:t xml:space="preserve"> ЯО в срок не позднее 15 марта текущего финансового года направляет в адрес соответствующего муниципального образования согласованное с министерством финансов Ярославской области требование о возврате средств местного бюджета в доход областного бюджета в срок до 01 апреля текущего финансового года. </w:t>
      </w:r>
    </w:p>
    <w:p w:rsidR="00B101CA" w:rsidRPr="00B101CA" w:rsidRDefault="00B101CA" w:rsidP="00B101CA">
      <w:pPr>
        <w:spacing w:before="168" w:line="288" w:lineRule="atLeast"/>
        <w:ind w:firstLine="540"/>
        <w:contextualSpacing/>
        <w:jc w:val="both"/>
        <w:rPr>
          <w:rFonts w:cs="Times New Roman"/>
          <w:szCs w:val="28"/>
          <w:lang w:eastAsia="ru-RU"/>
        </w:rPr>
      </w:pPr>
      <w:proofErr w:type="spellStart"/>
      <w:r w:rsidRPr="00B101CA">
        <w:rPr>
          <w:rFonts w:cs="Times New Roman"/>
          <w:szCs w:val="28"/>
          <w:lang w:eastAsia="ru-RU"/>
        </w:rPr>
        <w:t>МСиЖКХ</w:t>
      </w:r>
      <w:proofErr w:type="spellEnd"/>
      <w:r w:rsidRPr="00B101CA">
        <w:rPr>
          <w:rFonts w:cs="Times New Roman"/>
          <w:szCs w:val="28"/>
          <w:lang w:eastAsia="ru-RU"/>
        </w:rPr>
        <w:t xml:space="preserve"> ЯО в срок не позднее 15 апреля текущего финансового года представляет в министерство финансов Ярославской области информацию о возврате (невозврате) муниципальными образованиями средств местного бюджета в областной бюджет в срок, установленный абзацем третьим данного пункта.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Возврат из местного бюджета в доход областного бюджета остатков субсидии, не использованных по состоянию на 01 января текущего финансового года, а также принятие главным распорядителем бюджетных средств решения о подтверждении потребности в текущем году в данных остатках осуществляются в соответствии с Порядком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 утвержденным постановлением Правительства Ярославской области от 03.02.2017 N 75-п "Об утверждении Порядка возврата межбюджетных трансфертов и принятия главными администраторами </w:t>
      </w:r>
      <w:r w:rsidRPr="00B101CA">
        <w:rPr>
          <w:rFonts w:cs="Times New Roman"/>
          <w:szCs w:val="28"/>
          <w:lang w:eastAsia="ru-RU"/>
        </w:rPr>
        <w:lastRenderedPageBreak/>
        <w:t xml:space="preserve">средств областного бюджета решений о наличии (об отсутствии) потребности в межбюджетных трансфертах".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27. Перераспределение субсидий между муниципальными образованиями, в отношении которых принято решение о предоставлении субсидии, осуществляется по итогам заседания межведомственной комиссии по реализации губернаторского проекта "Решаем вместе!".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В случае образования экономии средств, сложившейся по итогам проведения конкурентных процедур, муниципальные образования руководствуются Порядком направления экономии, образовавшейся по результатам заключения муниципальных контрактов на закупку товаров, работ, услуг для обеспечения муниципальных нужд, источником обеспечения которой являются межбюджетные трансферты из областного бюджета бюджету муниципального образования Ярославской области, на реализацию мероприятий (результатов) муниципальных программ, обеспечивающих реализацию региональных проектов, направленных на достижение целей, показателей и реализацию мероприятий (результатов) федеральных проектов, входящих в состав национальных проектов, утвержденным постановлением Правительства Ярославской области от 20.02.2025 N 138-п "О Порядке направления экономии, образовавшейся по результатам заключения муниципальных контрактов на закупку товаров, работ, услуг для обеспечения муниципальных нужд, источником обеспечения которой являются межбюджетные трансферты из областного бюджета бюджету муниципального образования Ярославской области, и внесении изменения в постановление Правительства Ярославской области от 17.07.2020 N 605-п". В случае отсутствия потребности в средствах, образовавшихся в результате экономии, сложившейся по итогам проведения конкурентных процедур, перераспределение субсидий между муниципальными образованиями осуществляется по итогам заседания межведомственной комиссии по реализации губернаторского проекта "Решаем вместе!".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28. Ответственность за достоверность представляемых в соответствии с Правилами сведений, а также за целевое использование субсидии возлагается на органы местного самоуправления.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29. В случае нецелевого использования субсидии муниципальным образованием к нему применяются бюджетные меры принуждения, предусмотренные Бюджетным кодексом Российской Федерации. </w:t>
      </w:r>
    </w:p>
    <w:p w:rsidR="00B101CA" w:rsidRPr="00B101CA" w:rsidRDefault="00B101CA" w:rsidP="00B101CA">
      <w:pPr>
        <w:spacing w:before="168" w:line="288" w:lineRule="atLeast"/>
        <w:ind w:firstLine="540"/>
        <w:contextualSpacing/>
        <w:jc w:val="both"/>
        <w:rPr>
          <w:rFonts w:cs="Times New Roman"/>
          <w:szCs w:val="28"/>
          <w:lang w:eastAsia="ru-RU"/>
        </w:rPr>
      </w:pPr>
      <w:r w:rsidRPr="00B101CA">
        <w:rPr>
          <w:rFonts w:cs="Times New Roman"/>
          <w:szCs w:val="28"/>
          <w:lang w:eastAsia="ru-RU"/>
        </w:rPr>
        <w:t xml:space="preserve">30. Контроль за соблюдением органами местного самоуправления условий предоставления субсидии осуществляет </w:t>
      </w:r>
      <w:proofErr w:type="spellStart"/>
      <w:r w:rsidRPr="00B101CA">
        <w:rPr>
          <w:rFonts w:cs="Times New Roman"/>
          <w:szCs w:val="28"/>
          <w:lang w:eastAsia="ru-RU"/>
        </w:rPr>
        <w:t>МСиЖКХ</w:t>
      </w:r>
      <w:proofErr w:type="spellEnd"/>
      <w:r w:rsidRPr="00B101CA">
        <w:rPr>
          <w:rFonts w:cs="Times New Roman"/>
          <w:szCs w:val="28"/>
          <w:lang w:eastAsia="ru-RU"/>
        </w:rPr>
        <w:t xml:space="preserve"> ЯО. </w:t>
      </w:r>
    </w:p>
    <w:p w:rsidR="00425575" w:rsidRPr="004645BB" w:rsidRDefault="00425575" w:rsidP="00425575">
      <w:pPr>
        <w:ind w:firstLine="0"/>
        <w:jc w:val="center"/>
        <w:rPr>
          <w:rFonts w:eastAsia="Calibri" w:cs="Times New Roman"/>
          <w:szCs w:val="28"/>
        </w:rPr>
      </w:pPr>
    </w:p>
    <w:p w:rsidR="00425575" w:rsidRDefault="00425575" w:rsidP="00425575">
      <w:pPr>
        <w:jc w:val="both"/>
        <w:rPr>
          <w:rFonts w:cs="Times New Roman"/>
          <w:szCs w:val="28"/>
        </w:rPr>
        <w:sectPr w:rsidR="00425575" w:rsidSect="00667BED">
          <w:headerReference w:type="default" r:id="rId7"/>
          <w:headerReference w:type="first" r:id="rId8"/>
          <w:pgSz w:w="11906" w:h="16838"/>
          <w:pgMar w:top="1134" w:right="567" w:bottom="1134" w:left="1134" w:header="425" w:footer="0" w:gutter="0"/>
          <w:pgNumType w:start="1"/>
          <w:cols w:space="708"/>
          <w:titlePg/>
          <w:docGrid w:linePitch="381"/>
        </w:sectPr>
      </w:pPr>
    </w:p>
    <w:p w:rsidR="00425575" w:rsidRPr="008F2930" w:rsidRDefault="00A5072F" w:rsidP="00425575">
      <w:pPr>
        <w:tabs>
          <w:tab w:val="left" w:pos="-1701"/>
        </w:tabs>
        <w:spacing w:line="230" w:lineRule="auto"/>
        <w:ind w:left="10773" w:firstLine="0"/>
        <w:rPr>
          <w:rFonts w:cs="Times New Roman"/>
          <w:sz w:val="24"/>
          <w:szCs w:val="24"/>
        </w:rPr>
      </w:pPr>
      <w:r>
        <w:rPr>
          <w:rFonts w:cs="Times New Roman"/>
          <w:sz w:val="24"/>
          <w:szCs w:val="24"/>
        </w:rPr>
        <w:lastRenderedPageBreak/>
        <w:t xml:space="preserve">                                         </w:t>
      </w:r>
      <w:r w:rsidR="00425575" w:rsidRPr="008F2930">
        <w:rPr>
          <w:rFonts w:cs="Times New Roman"/>
          <w:sz w:val="24"/>
          <w:szCs w:val="24"/>
        </w:rPr>
        <w:t>Приложение</w:t>
      </w:r>
    </w:p>
    <w:p w:rsidR="00425575" w:rsidRPr="00A5072F" w:rsidRDefault="00425575" w:rsidP="00425575">
      <w:pPr>
        <w:tabs>
          <w:tab w:val="left" w:pos="-1701"/>
        </w:tabs>
        <w:spacing w:line="230" w:lineRule="auto"/>
        <w:ind w:firstLine="0"/>
        <w:jc w:val="center"/>
        <w:rPr>
          <w:rFonts w:cs="Times New Roman"/>
          <w:b/>
          <w:szCs w:val="28"/>
        </w:rPr>
      </w:pPr>
      <w:r w:rsidRPr="00A5072F">
        <w:rPr>
          <w:rFonts w:cs="Times New Roman"/>
          <w:b/>
          <w:szCs w:val="28"/>
        </w:rPr>
        <w:t>ФОРМЫ</w:t>
      </w:r>
    </w:p>
    <w:p w:rsidR="00425575" w:rsidRPr="00A5072F" w:rsidRDefault="00425575" w:rsidP="00425575">
      <w:pPr>
        <w:tabs>
          <w:tab w:val="left" w:pos="-1701"/>
        </w:tabs>
        <w:spacing w:line="230" w:lineRule="auto"/>
        <w:ind w:firstLine="0"/>
        <w:jc w:val="center"/>
        <w:rPr>
          <w:rFonts w:cs="Times New Roman"/>
          <w:b/>
          <w:szCs w:val="28"/>
        </w:rPr>
      </w:pPr>
      <w:r w:rsidRPr="00A5072F">
        <w:rPr>
          <w:rFonts w:cs="Times New Roman"/>
          <w:b/>
          <w:szCs w:val="28"/>
        </w:rPr>
        <w:t>заявки на перечисление субсидии на формирование современной городской среды</w:t>
      </w:r>
    </w:p>
    <w:p w:rsidR="00425575" w:rsidRPr="00A5072F" w:rsidRDefault="00425575" w:rsidP="00425575">
      <w:pPr>
        <w:tabs>
          <w:tab w:val="left" w:pos="-1701"/>
        </w:tabs>
        <w:spacing w:line="230" w:lineRule="auto"/>
        <w:ind w:left="10773" w:firstLine="0"/>
        <w:rPr>
          <w:rFonts w:cs="Times New Roman"/>
          <w:szCs w:val="28"/>
        </w:rPr>
      </w:pPr>
    </w:p>
    <w:p w:rsidR="00A5072F" w:rsidRPr="00A5072F" w:rsidRDefault="00A5072F" w:rsidP="00425575">
      <w:pPr>
        <w:tabs>
          <w:tab w:val="left" w:pos="-1701"/>
        </w:tabs>
        <w:spacing w:line="230" w:lineRule="auto"/>
        <w:ind w:left="10773" w:firstLine="0"/>
        <w:rPr>
          <w:rFonts w:cs="Times New Roman"/>
          <w:szCs w:val="28"/>
        </w:rPr>
      </w:pPr>
    </w:p>
    <w:p w:rsidR="00425575" w:rsidRPr="00A5072F" w:rsidRDefault="00425575" w:rsidP="00425575">
      <w:pPr>
        <w:tabs>
          <w:tab w:val="left" w:pos="-1701"/>
        </w:tabs>
        <w:spacing w:line="230" w:lineRule="auto"/>
        <w:ind w:left="10773" w:firstLine="0"/>
        <w:rPr>
          <w:rFonts w:cs="Times New Roman"/>
          <w:szCs w:val="28"/>
        </w:rPr>
      </w:pPr>
      <w:r w:rsidRPr="00A5072F">
        <w:rPr>
          <w:rFonts w:cs="Times New Roman"/>
          <w:szCs w:val="28"/>
        </w:rPr>
        <w:t xml:space="preserve">Форма 1 </w:t>
      </w:r>
    </w:p>
    <w:p w:rsidR="00425575" w:rsidRPr="00A5072F" w:rsidRDefault="00425575" w:rsidP="00425575">
      <w:pPr>
        <w:widowControl w:val="0"/>
        <w:autoSpaceDE w:val="0"/>
        <w:autoSpaceDN w:val="0"/>
        <w:spacing w:line="230" w:lineRule="auto"/>
        <w:ind w:firstLine="0"/>
        <w:rPr>
          <w:b/>
          <w:szCs w:val="28"/>
          <w:lang w:eastAsia="ru-RU"/>
        </w:rPr>
      </w:pPr>
    </w:p>
    <w:p w:rsidR="00425575" w:rsidRPr="00A5072F" w:rsidRDefault="00425575" w:rsidP="00425575">
      <w:pPr>
        <w:widowControl w:val="0"/>
        <w:autoSpaceDE w:val="0"/>
        <w:autoSpaceDN w:val="0"/>
        <w:spacing w:line="230" w:lineRule="auto"/>
        <w:ind w:firstLine="0"/>
        <w:rPr>
          <w:b/>
          <w:szCs w:val="28"/>
          <w:lang w:eastAsia="ru-RU"/>
        </w:rPr>
      </w:pPr>
    </w:p>
    <w:p w:rsidR="00425575" w:rsidRPr="00A5072F" w:rsidRDefault="00425575" w:rsidP="00425575">
      <w:pPr>
        <w:widowControl w:val="0"/>
        <w:autoSpaceDE w:val="0"/>
        <w:autoSpaceDN w:val="0"/>
        <w:spacing w:line="230" w:lineRule="auto"/>
        <w:ind w:firstLine="0"/>
        <w:jc w:val="center"/>
        <w:rPr>
          <w:b/>
          <w:szCs w:val="28"/>
          <w:lang w:eastAsia="ru-RU"/>
        </w:rPr>
      </w:pPr>
      <w:r w:rsidRPr="00A5072F">
        <w:rPr>
          <w:b/>
          <w:szCs w:val="28"/>
          <w:lang w:eastAsia="ru-RU"/>
        </w:rPr>
        <w:t xml:space="preserve">ЗАЯВКА </w:t>
      </w:r>
    </w:p>
    <w:p w:rsidR="00425575" w:rsidRPr="00A5072F" w:rsidRDefault="00425575" w:rsidP="00425575">
      <w:pPr>
        <w:pBdr>
          <w:bottom w:val="single" w:sz="12" w:space="1" w:color="auto"/>
        </w:pBdr>
        <w:autoSpaceDE w:val="0"/>
        <w:autoSpaceDN w:val="0"/>
        <w:adjustRightInd w:val="0"/>
        <w:spacing w:line="230" w:lineRule="auto"/>
        <w:ind w:firstLine="0"/>
        <w:jc w:val="center"/>
        <w:rPr>
          <w:b/>
          <w:szCs w:val="28"/>
          <w:lang w:eastAsia="ru-RU"/>
        </w:rPr>
      </w:pPr>
      <w:r w:rsidRPr="00A5072F">
        <w:rPr>
          <w:rFonts w:cs="Courier New"/>
          <w:b/>
          <w:szCs w:val="28"/>
          <w:lang w:eastAsia="ru-RU"/>
        </w:rPr>
        <w:t xml:space="preserve">на перечисление субсидии </w:t>
      </w:r>
      <w:r w:rsidRPr="00A5072F">
        <w:rPr>
          <w:rFonts w:eastAsiaTheme="minorHAnsi"/>
          <w:b/>
          <w:szCs w:val="28"/>
        </w:rPr>
        <w:t>на формирование современной городской среды</w:t>
      </w:r>
      <w:r w:rsidRPr="00A5072F">
        <w:rPr>
          <w:b/>
          <w:szCs w:val="28"/>
          <w:lang w:eastAsia="ru-RU"/>
        </w:rPr>
        <w:t xml:space="preserve"> от ______________ 20__ г.</w:t>
      </w:r>
    </w:p>
    <w:p w:rsidR="00425575" w:rsidRPr="00A5072F" w:rsidRDefault="00425575" w:rsidP="00425575">
      <w:pPr>
        <w:pBdr>
          <w:bottom w:val="single" w:sz="12" w:space="1" w:color="auto"/>
        </w:pBdr>
        <w:autoSpaceDE w:val="0"/>
        <w:autoSpaceDN w:val="0"/>
        <w:adjustRightInd w:val="0"/>
        <w:spacing w:line="230" w:lineRule="auto"/>
        <w:ind w:firstLine="0"/>
        <w:jc w:val="center"/>
        <w:rPr>
          <w:rFonts w:eastAsiaTheme="minorHAnsi"/>
          <w:b/>
          <w:szCs w:val="28"/>
        </w:rPr>
      </w:pPr>
    </w:p>
    <w:p w:rsidR="00425575" w:rsidRPr="00A5072F" w:rsidRDefault="00425575" w:rsidP="00425575">
      <w:pPr>
        <w:widowControl w:val="0"/>
        <w:autoSpaceDE w:val="0"/>
        <w:autoSpaceDN w:val="0"/>
        <w:spacing w:line="230" w:lineRule="auto"/>
        <w:ind w:firstLine="0"/>
        <w:jc w:val="center"/>
        <w:rPr>
          <w:b/>
          <w:szCs w:val="28"/>
          <w:lang w:eastAsia="ru-RU"/>
        </w:rPr>
      </w:pPr>
      <w:r w:rsidRPr="00A5072F">
        <w:rPr>
          <w:b/>
          <w:szCs w:val="28"/>
          <w:lang w:eastAsia="ru-RU"/>
        </w:rPr>
        <w:t>(наименование муниципального образования Ярославской области)</w:t>
      </w:r>
    </w:p>
    <w:p w:rsidR="00425575" w:rsidRPr="008F2930" w:rsidRDefault="00425575" w:rsidP="00425575">
      <w:pPr>
        <w:widowControl w:val="0"/>
        <w:autoSpaceDE w:val="0"/>
        <w:autoSpaceDN w:val="0"/>
        <w:spacing w:line="230" w:lineRule="auto"/>
        <w:ind w:firstLine="0"/>
        <w:jc w:val="center"/>
        <w:rPr>
          <w:sz w:val="24"/>
          <w:szCs w:val="24"/>
          <w:lang w:eastAsia="ru-RU"/>
        </w:rPr>
      </w:pPr>
    </w:p>
    <w:p w:rsidR="00425575" w:rsidRPr="008F2930" w:rsidRDefault="00425575" w:rsidP="00425575">
      <w:pPr>
        <w:spacing w:line="230" w:lineRule="auto"/>
        <w:rPr>
          <w:rFonts w:cs="Times New Roman"/>
          <w:sz w:val="24"/>
          <w:szCs w:val="24"/>
        </w:rPr>
      </w:pPr>
    </w:p>
    <w:tbl>
      <w:tblPr>
        <w:tblW w:w="15661" w:type="dxa"/>
        <w:jc w:val="center"/>
        <w:tblLayout w:type="fixed"/>
        <w:tblCellMar>
          <w:left w:w="28" w:type="dxa"/>
          <w:right w:w="28" w:type="dxa"/>
        </w:tblCellMar>
        <w:tblLook w:val="04A0" w:firstRow="1" w:lastRow="0" w:firstColumn="1" w:lastColumn="0" w:noHBand="0" w:noVBand="1"/>
      </w:tblPr>
      <w:tblGrid>
        <w:gridCol w:w="404"/>
        <w:gridCol w:w="2836"/>
        <w:gridCol w:w="1417"/>
        <w:gridCol w:w="1276"/>
        <w:gridCol w:w="1276"/>
        <w:gridCol w:w="1134"/>
        <w:gridCol w:w="1134"/>
        <w:gridCol w:w="1701"/>
        <w:gridCol w:w="992"/>
        <w:gridCol w:w="850"/>
        <w:gridCol w:w="1418"/>
        <w:gridCol w:w="1223"/>
      </w:tblGrid>
      <w:tr w:rsidR="00425575" w:rsidRPr="00A5072F" w:rsidTr="00A535C9">
        <w:trPr>
          <w:trHeight w:val="648"/>
          <w:jc w:val="center"/>
        </w:trPr>
        <w:tc>
          <w:tcPr>
            <w:tcW w:w="40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425575" w:rsidRPr="00A5072F" w:rsidRDefault="00425575" w:rsidP="00A535C9">
            <w:pPr>
              <w:spacing w:line="230" w:lineRule="auto"/>
              <w:ind w:firstLine="0"/>
              <w:jc w:val="center"/>
              <w:rPr>
                <w:rFonts w:cs="Times New Roman"/>
                <w:sz w:val="20"/>
                <w:szCs w:val="20"/>
                <w:lang w:eastAsia="ru-RU"/>
              </w:rPr>
            </w:pPr>
            <w:r w:rsidRPr="00A5072F">
              <w:rPr>
                <w:rFonts w:cs="Times New Roman"/>
                <w:sz w:val="20"/>
                <w:szCs w:val="20"/>
                <w:lang w:eastAsia="ru-RU"/>
              </w:rPr>
              <w:t xml:space="preserve">№ </w:t>
            </w:r>
          </w:p>
          <w:p w:rsidR="00425575" w:rsidRPr="00A5072F" w:rsidRDefault="00425575" w:rsidP="00A535C9">
            <w:pPr>
              <w:spacing w:line="230" w:lineRule="auto"/>
              <w:ind w:firstLine="0"/>
              <w:jc w:val="center"/>
              <w:rPr>
                <w:rFonts w:cs="Times New Roman"/>
                <w:sz w:val="20"/>
                <w:szCs w:val="20"/>
                <w:lang w:eastAsia="ru-RU"/>
              </w:rPr>
            </w:pPr>
            <w:r w:rsidRPr="00A5072F">
              <w:rPr>
                <w:rFonts w:cs="Times New Roman"/>
                <w:sz w:val="20"/>
                <w:szCs w:val="20"/>
                <w:lang w:eastAsia="ru-RU"/>
              </w:rPr>
              <w:t>п/п</w:t>
            </w:r>
          </w:p>
        </w:tc>
        <w:tc>
          <w:tcPr>
            <w:tcW w:w="283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425575" w:rsidRPr="00A5072F" w:rsidRDefault="00425575" w:rsidP="00A535C9">
            <w:pPr>
              <w:spacing w:line="230" w:lineRule="auto"/>
              <w:ind w:firstLine="0"/>
              <w:jc w:val="center"/>
              <w:rPr>
                <w:rFonts w:cs="Times New Roman"/>
                <w:sz w:val="20"/>
                <w:szCs w:val="20"/>
                <w:lang w:eastAsia="ru-RU"/>
              </w:rPr>
            </w:pPr>
            <w:r w:rsidRPr="00A5072F">
              <w:rPr>
                <w:rFonts w:cs="Times New Roman"/>
                <w:sz w:val="20"/>
                <w:szCs w:val="20"/>
                <w:lang w:eastAsia="ru-RU"/>
              </w:rPr>
              <w:t>Наименование мероприятия по формированию современной городской среды</w:t>
            </w:r>
          </w:p>
        </w:tc>
        <w:tc>
          <w:tcPr>
            <w:tcW w:w="2693" w:type="dxa"/>
            <w:gridSpan w:val="2"/>
            <w:tcBorders>
              <w:top w:val="single" w:sz="4" w:space="0" w:color="auto"/>
              <w:left w:val="nil"/>
              <w:bottom w:val="single" w:sz="4" w:space="0" w:color="auto"/>
              <w:right w:val="single" w:sz="4" w:space="0" w:color="auto"/>
            </w:tcBorders>
            <w:shd w:val="clear" w:color="auto" w:fill="auto"/>
            <w:hideMark/>
          </w:tcPr>
          <w:p w:rsidR="00425575" w:rsidRPr="00A5072F" w:rsidRDefault="00425575" w:rsidP="00A535C9">
            <w:pPr>
              <w:spacing w:line="230" w:lineRule="auto"/>
              <w:ind w:firstLine="0"/>
              <w:jc w:val="center"/>
              <w:rPr>
                <w:rFonts w:cs="Times New Roman"/>
                <w:sz w:val="20"/>
                <w:szCs w:val="20"/>
                <w:lang w:eastAsia="ru-RU"/>
              </w:rPr>
            </w:pPr>
            <w:r w:rsidRPr="00A5072F">
              <w:rPr>
                <w:rFonts w:cs="Times New Roman"/>
                <w:sz w:val="20"/>
                <w:szCs w:val="20"/>
                <w:lang w:eastAsia="ru-RU"/>
              </w:rPr>
              <w:t xml:space="preserve">Процент </w:t>
            </w:r>
            <w:proofErr w:type="spellStart"/>
            <w:r w:rsidRPr="00A5072F">
              <w:rPr>
                <w:rFonts w:cs="Times New Roman"/>
                <w:sz w:val="20"/>
                <w:szCs w:val="20"/>
                <w:lang w:eastAsia="ru-RU"/>
              </w:rPr>
              <w:t>софинансирования</w:t>
            </w:r>
            <w:proofErr w:type="spellEnd"/>
            <w:r w:rsidRPr="00A5072F">
              <w:rPr>
                <w:rFonts w:cs="Times New Roman"/>
                <w:sz w:val="20"/>
                <w:szCs w:val="20"/>
                <w:lang w:eastAsia="ru-RU"/>
              </w:rPr>
              <w:t xml:space="preserve"> по типу средств в соответ</w:t>
            </w:r>
            <w:r w:rsidRPr="00A5072F">
              <w:rPr>
                <w:rFonts w:cs="Times New Roman"/>
                <w:sz w:val="20"/>
                <w:szCs w:val="20"/>
                <w:lang w:eastAsia="ru-RU"/>
              </w:rPr>
              <w:softHyphen/>
              <w:t>ствии с соглашением</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25575" w:rsidRPr="00A5072F" w:rsidRDefault="00425575" w:rsidP="00A535C9">
            <w:pPr>
              <w:spacing w:line="230" w:lineRule="auto"/>
              <w:ind w:firstLine="0"/>
              <w:jc w:val="center"/>
              <w:rPr>
                <w:rFonts w:cs="Times New Roman"/>
                <w:sz w:val="20"/>
                <w:szCs w:val="20"/>
                <w:lang w:eastAsia="ru-RU"/>
              </w:rPr>
            </w:pPr>
            <w:r w:rsidRPr="00A5072F">
              <w:rPr>
                <w:rFonts w:cs="Times New Roman"/>
                <w:sz w:val="20"/>
                <w:szCs w:val="20"/>
                <w:lang w:eastAsia="ru-RU"/>
              </w:rPr>
              <w:t>Сумма по актам выпол</w:t>
            </w:r>
            <w:r w:rsidRPr="00A5072F">
              <w:rPr>
                <w:rFonts w:cs="Times New Roman"/>
                <w:sz w:val="20"/>
                <w:szCs w:val="20"/>
                <w:lang w:eastAsia="ru-RU"/>
              </w:rPr>
              <w:softHyphen/>
              <w:t>ненных ра</w:t>
            </w:r>
            <w:r w:rsidRPr="00A5072F">
              <w:rPr>
                <w:rFonts w:cs="Times New Roman"/>
                <w:sz w:val="20"/>
                <w:szCs w:val="20"/>
                <w:lang w:eastAsia="ru-RU"/>
              </w:rPr>
              <w:softHyphen/>
              <w:t>бот (гр.</w:t>
            </w:r>
            <w:r w:rsidRPr="00A5072F">
              <w:rPr>
                <w:sz w:val="20"/>
                <w:szCs w:val="20"/>
              </w:rPr>
              <w:t> </w:t>
            </w:r>
            <w:r w:rsidRPr="00A5072F">
              <w:rPr>
                <w:rFonts w:cs="Times New Roman"/>
                <w:sz w:val="20"/>
                <w:szCs w:val="20"/>
                <w:lang w:eastAsia="ru-RU"/>
              </w:rPr>
              <w:t>6 + гр. 7 + гр. 10 + гр. 11 + гр. 12)</w:t>
            </w:r>
          </w:p>
        </w:tc>
        <w:tc>
          <w:tcPr>
            <w:tcW w:w="8452" w:type="dxa"/>
            <w:gridSpan w:val="7"/>
            <w:tcBorders>
              <w:top w:val="single" w:sz="4" w:space="0" w:color="auto"/>
              <w:left w:val="single" w:sz="4" w:space="0" w:color="auto"/>
              <w:bottom w:val="single" w:sz="4" w:space="0" w:color="auto"/>
              <w:right w:val="single" w:sz="4" w:space="0" w:color="auto"/>
            </w:tcBorders>
            <w:shd w:val="clear" w:color="auto" w:fill="auto"/>
            <w:hideMark/>
          </w:tcPr>
          <w:p w:rsidR="00425575" w:rsidRPr="00A5072F" w:rsidRDefault="00425575" w:rsidP="00A535C9">
            <w:pPr>
              <w:spacing w:line="230" w:lineRule="auto"/>
              <w:ind w:firstLine="0"/>
              <w:jc w:val="center"/>
              <w:rPr>
                <w:rFonts w:cs="Times New Roman"/>
                <w:sz w:val="20"/>
                <w:szCs w:val="20"/>
                <w:lang w:eastAsia="ru-RU"/>
              </w:rPr>
            </w:pPr>
            <w:r w:rsidRPr="00A5072F">
              <w:rPr>
                <w:rFonts w:cs="Times New Roman"/>
                <w:sz w:val="20"/>
                <w:szCs w:val="20"/>
                <w:lang w:eastAsia="ru-RU"/>
              </w:rPr>
              <w:t>Объем финансирования мероприятий по формированию современной городской среды, рублей</w:t>
            </w:r>
          </w:p>
        </w:tc>
      </w:tr>
      <w:tr w:rsidR="00425575" w:rsidRPr="00A5072F" w:rsidTr="00A535C9">
        <w:trPr>
          <w:trHeight w:val="191"/>
          <w:jc w:val="center"/>
        </w:trPr>
        <w:tc>
          <w:tcPr>
            <w:tcW w:w="404" w:type="dxa"/>
            <w:vMerge/>
            <w:tcBorders>
              <w:top w:val="single" w:sz="4" w:space="0" w:color="auto"/>
              <w:left w:val="single" w:sz="4" w:space="0" w:color="auto"/>
              <w:bottom w:val="single" w:sz="4" w:space="0" w:color="000000"/>
              <w:right w:val="single" w:sz="4" w:space="0" w:color="auto"/>
            </w:tcBorders>
            <w:vAlign w:val="center"/>
            <w:hideMark/>
          </w:tcPr>
          <w:p w:rsidR="00425575" w:rsidRPr="00A5072F" w:rsidRDefault="00425575" w:rsidP="00A535C9">
            <w:pPr>
              <w:spacing w:line="230" w:lineRule="auto"/>
              <w:ind w:firstLine="0"/>
              <w:rPr>
                <w:rFonts w:cs="Times New Roman"/>
                <w:sz w:val="20"/>
                <w:szCs w:val="20"/>
                <w:lang w:eastAsia="ru-RU"/>
              </w:rPr>
            </w:pPr>
          </w:p>
        </w:tc>
        <w:tc>
          <w:tcPr>
            <w:tcW w:w="2836" w:type="dxa"/>
            <w:vMerge/>
            <w:tcBorders>
              <w:top w:val="single" w:sz="4" w:space="0" w:color="auto"/>
              <w:left w:val="single" w:sz="4" w:space="0" w:color="auto"/>
              <w:bottom w:val="single" w:sz="4" w:space="0" w:color="000000"/>
              <w:right w:val="single" w:sz="4" w:space="0" w:color="auto"/>
            </w:tcBorders>
            <w:vAlign w:val="center"/>
            <w:hideMark/>
          </w:tcPr>
          <w:p w:rsidR="00425575" w:rsidRPr="00A5072F" w:rsidRDefault="00425575" w:rsidP="00A535C9">
            <w:pPr>
              <w:spacing w:line="230" w:lineRule="auto"/>
              <w:ind w:firstLine="0"/>
              <w:rPr>
                <w:rFonts w:cs="Times New Roman"/>
                <w:sz w:val="20"/>
                <w:szCs w:val="20"/>
                <w:lang w:eastAsia="ru-RU"/>
              </w:rPr>
            </w:pPr>
          </w:p>
        </w:tc>
        <w:tc>
          <w:tcPr>
            <w:tcW w:w="2693" w:type="dxa"/>
            <w:gridSpan w:val="2"/>
            <w:tcBorders>
              <w:top w:val="single" w:sz="4" w:space="0" w:color="auto"/>
              <w:left w:val="nil"/>
              <w:bottom w:val="single" w:sz="4" w:space="0" w:color="auto"/>
              <w:right w:val="single" w:sz="4" w:space="0" w:color="auto"/>
            </w:tcBorders>
            <w:shd w:val="clear" w:color="auto" w:fill="auto"/>
            <w:hideMark/>
          </w:tcPr>
          <w:p w:rsidR="00425575" w:rsidRPr="00A5072F" w:rsidRDefault="00425575" w:rsidP="00A535C9">
            <w:pPr>
              <w:spacing w:line="230" w:lineRule="auto"/>
              <w:ind w:firstLine="0"/>
              <w:jc w:val="center"/>
              <w:rPr>
                <w:rFonts w:cs="Times New Roman"/>
                <w:sz w:val="20"/>
                <w:szCs w:val="20"/>
                <w:lang w:eastAsia="ru-RU"/>
              </w:rPr>
            </w:pPr>
            <w:r w:rsidRPr="00A5072F">
              <w:rPr>
                <w:rFonts w:cs="Times New Roman"/>
                <w:sz w:val="20"/>
                <w:szCs w:val="20"/>
                <w:lang w:eastAsia="ru-RU"/>
              </w:rPr>
              <w:t>в том числе</w:t>
            </w:r>
          </w:p>
        </w:tc>
        <w:tc>
          <w:tcPr>
            <w:tcW w:w="1276" w:type="dxa"/>
            <w:vMerge/>
            <w:tcBorders>
              <w:top w:val="single" w:sz="4" w:space="0" w:color="auto"/>
              <w:left w:val="single" w:sz="4" w:space="0" w:color="auto"/>
              <w:bottom w:val="single" w:sz="4" w:space="0" w:color="auto"/>
              <w:right w:val="single" w:sz="4" w:space="0" w:color="auto"/>
            </w:tcBorders>
            <w:hideMark/>
          </w:tcPr>
          <w:p w:rsidR="00425575" w:rsidRPr="00A5072F" w:rsidRDefault="00425575" w:rsidP="00A535C9">
            <w:pPr>
              <w:spacing w:line="230" w:lineRule="auto"/>
              <w:ind w:firstLine="0"/>
              <w:jc w:val="center"/>
              <w:rPr>
                <w:rFonts w:cs="Times New Roman"/>
                <w:sz w:val="20"/>
                <w:szCs w:val="20"/>
                <w:lang w:eastAsia="ru-RU"/>
              </w:rPr>
            </w:pPr>
          </w:p>
        </w:tc>
        <w:tc>
          <w:tcPr>
            <w:tcW w:w="8452" w:type="dxa"/>
            <w:gridSpan w:val="7"/>
            <w:tcBorders>
              <w:top w:val="single" w:sz="4" w:space="0" w:color="auto"/>
              <w:left w:val="nil"/>
              <w:bottom w:val="single" w:sz="4" w:space="0" w:color="auto"/>
              <w:right w:val="single" w:sz="4" w:space="0" w:color="auto"/>
            </w:tcBorders>
            <w:shd w:val="clear" w:color="auto" w:fill="auto"/>
            <w:hideMark/>
          </w:tcPr>
          <w:p w:rsidR="00425575" w:rsidRPr="00A5072F" w:rsidRDefault="00425575" w:rsidP="00A535C9">
            <w:pPr>
              <w:spacing w:line="230" w:lineRule="auto"/>
              <w:ind w:firstLine="0"/>
              <w:jc w:val="center"/>
              <w:rPr>
                <w:rFonts w:cs="Times New Roman"/>
                <w:sz w:val="20"/>
                <w:szCs w:val="20"/>
                <w:lang w:eastAsia="ru-RU"/>
              </w:rPr>
            </w:pPr>
            <w:r w:rsidRPr="00A5072F">
              <w:rPr>
                <w:rFonts w:cs="Times New Roman"/>
                <w:sz w:val="20"/>
                <w:szCs w:val="20"/>
                <w:lang w:eastAsia="ru-RU"/>
              </w:rPr>
              <w:t>в том числе</w:t>
            </w:r>
          </w:p>
        </w:tc>
      </w:tr>
      <w:tr w:rsidR="00425575" w:rsidRPr="00A5072F" w:rsidTr="00A535C9">
        <w:trPr>
          <w:trHeight w:val="363"/>
          <w:jc w:val="center"/>
        </w:trPr>
        <w:tc>
          <w:tcPr>
            <w:tcW w:w="404" w:type="dxa"/>
            <w:vMerge/>
            <w:tcBorders>
              <w:top w:val="single" w:sz="4" w:space="0" w:color="auto"/>
              <w:left w:val="single" w:sz="4" w:space="0" w:color="auto"/>
              <w:bottom w:val="single" w:sz="4" w:space="0" w:color="000000"/>
              <w:right w:val="single" w:sz="4" w:space="0" w:color="auto"/>
            </w:tcBorders>
            <w:vAlign w:val="center"/>
            <w:hideMark/>
          </w:tcPr>
          <w:p w:rsidR="00425575" w:rsidRPr="00A5072F" w:rsidRDefault="00425575" w:rsidP="00A535C9">
            <w:pPr>
              <w:spacing w:line="230" w:lineRule="auto"/>
              <w:ind w:firstLine="0"/>
              <w:rPr>
                <w:rFonts w:cs="Times New Roman"/>
                <w:sz w:val="20"/>
                <w:szCs w:val="20"/>
                <w:lang w:eastAsia="ru-RU"/>
              </w:rPr>
            </w:pPr>
          </w:p>
        </w:tc>
        <w:tc>
          <w:tcPr>
            <w:tcW w:w="2836" w:type="dxa"/>
            <w:vMerge/>
            <w:tcBorders>
              <w:top w:val="single" w:sz="4" w:space="0" w:color="auto"/>
              <w:left w:val="single" w:sz="4" w:space="0" w:color="auto"/>
              <w:bottom w:val="single" w:sz="4" w:space="0" w:color="000000"/>
              <w:right w:val="single" w:sz="4" w:space="0" w:color="auto"/>
            </w:tcBorders>
            <w:vAlign w:val="center"/>
            <w:hideMark/>
          </w:tcPr>
          <w:p w:rsidR="00425575" w:rsidRPr="00A5072F" w:rsidRDefault="00425575" w:rsidP="00A535C9">
            <w:pPr>
              <w:spacing w:line="230" w:lineRule="auto"/>
              <w:ind w:firstLine="0"/>
              <w:rPr>
                <w:rFonts w:cs="Times New Roman"/>
                <w:sz w:val="20"/>
                <w:szCs w:val="20"/>
                <w:lang w:eastAsia="ru-RU"/>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25575" w:rsidRPr="00A5072F" w:rsidRDefault="00425575" w:rsidP="00A535C9">
            <w:pPr>
              <w:spacing w:line="230" w:lineRule="auto"/>
              <w:ind w:firstLine="0"/>
              <w:jc w:val="center"/>
              <w:rPr>
                <w:rFonts w:cs="Times New Roman"/>
                <w:spacing w:val="-4"/>
                <w:sz w:val="20"/>
                <w:szCs w:val="20"/>
                <w:lang w:eastAsia="ru-RU"/>
              </w:rPr>
            </w:pPr>
            <w:r w:rsidRPr="00A5072F">
              <w:rPr>
                <w:rFonts w:cs="Times New Roman"/>
                <w:spacing w:val="-4"/>
                <w:sz w:val="20"/>
                <w:szCs w:val="20"/>
                <w:lang w:eastAsia="ru-RU"/>
              </w:rPr>
              <w:t xml:space="preserve">процент </w:t>
            </w:r>
            <w:proofErr w:type="spellStart"/>
            <w:r w:rsidRPr="00A5072F">
              <w:rPr>
                <w:rFonts w:cs="Times New Roman"/>
                <w:spacing w:val="-4"/>
                <w:sz w:val="20"/>
                <w:szCs w:val="20"/>
                <w:lang w:eastAsia="ru-RU"/>
              </w:rPr>
              <w:t>софи</w:t>
            </w:r>
            <w:r w:rsidRPr="00A5072F">
              <w:rPr>
                <w:rFonts w:cs="Times New Roman"/>
                <w:spacing w:val="-4"/>
                <w:sz w:val="20"/>
                <w:szCs w:val="20"/>
                <w:lang w:eastAsia="ru-RU"/>
              </w:rPr>
              <w:softHyphen/>
              <w:t>нан</w:t>
            </w:r>
            <w:r w:rsidRPr="00A5072F">
              <w:rPr>
                <w:rFonts w:cs="Times New Roman"/>
                <w:spacing w:val="-4"/>
                <w:sz w:val="20"/>
                <w:szCs w:val="20"/>
                <w:lang w:eastAsia="ru-RU"/>
              </w:rPr>
              <w:softHyphen/>
              <w:t>сирования</w:t>
            </w:r>
            <w:proofErr w:type="spellEnd"/>
            <w:r w:rsidRPr="00A5072F">
              <w:rPr>
                <w:rFonts w:cs="Times New Roman"/>
                <w:spacing w:val="-4"/>
                <w:sz w:val="20"/>
                <w:szCs w:val="20"/>
                <w:lang w:eastAsia="ru-RU"/>
              </w:rPr>
              <w:t xml:space="preserve"> вышесто</w:t>
            </w:r>
            <w:r w:rsidRPr="00A5072F">
              <w:rPr>
                <w:rFonts w:cs="Times New Roman"/>
                <w:spacing w:val="-4"/>
                <w:sz w:val="20"/>
                <w:szCs w:val="20"/>
                <w:lang w:eastAsia="ru-RU"/>
              </w:rPr>
              <w:softHyphen/>
              <w:t>ящего бюджета (феде</w:t>
            </w:r>
            <w:r w:rsidRPr="00A5072F">
              <w:rPr>
                <w:rFonts w:cs="Times New Roman"/>
                <w:spacing w:val="-4"/>
                <w:sz w:val="20"/>
                <w:szCs w:val="20"/>
                <w:lang w:eastAsia="ru-RU"/>
              </w:rPr>
              <w:softHyphen/>
              <w:t>ральный бюд</w:t>
            </w:r>
            <w:r w:rsidRPr="00A5072F">
              <w:rPr>
                <w:rFonts w:cs="Times New Roman"/>
                <w:spacing w:val="-4"/>
                <w:sz w:val="20"/>
                <w:szCs w:val="20"/>
                <w:lang w:eastAsia="ru-RU"/>
              </w:rPr>
              <w:softHyphen/>
              <w:t>жет + областной бюджет)</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25575" w:rsidRPr="00A5072F" w:rsidRDefault="00425575" w:rsidP="00A535C9">
            <w:pPr>
              <w:spacing w:line="230" w:lineRule="auto"/>
              <w:ind w:firstLine="0"/>
              <w:jc w:val="center"/>
              <w:rPr>
                <w:rFonts w:cs="Times New Roman"/>
                <w:sz w:val="20"/>
                <w:szCs w:val="20"/>
                <w:lang w:eastAsia="ru-RU"/>
              </w:rPr>
            </w:pPr>
            <w:r w:rsidRPr="00A5072F">
              <w:rPr>
                <w:rFonts w:cs="Times New Roman"/>
                <w:sz w:val="20"/>
                <w:szCs w:val="20"/>
                <w:lang w:eastAsia="ru-RU"/>
              </w:rPr>
              <w:t xml:space="preserve">процент </w:t>
            </w:r>
            <w:proofErr w:type="spellStart"/>
            <w:r w:rsidRPr="00A5072F">
              <w:rPr>
                <w:rFonts w:cs="Times New Roman"/>
                <w:sz w:val="20"/>
                <w:szCs w:val="20"/>
                <w:lang w:eastAsia="ru-RU"/>
              </w:rPr>
              <w:t>со</w:t>
            </w:r>
            <w:r w:rsidRPr="00A5072F">
              <w:rPr>
                <w:rFonts w:cs="Times New Roman"/>
                <w:sz w:val="20"/>
                <w:szCs w:val="20"/>
                <w:lang w:eastAsia="ru-RU"/>
              </w:rPr>
              <w:softHyphen/>
              <w:t>финан</w:t>
            </w:r>
            <w:r w:rsidRPr="00A5072F">
              <w:rPr>
                <w:rFonts w:cs="Times New Roman"/>
                <w:sz w:val="20"/>
                <w:szCs w:val="20"/>
                <w:lang w:eastAsia="ru-RU"/>
              </w:rPr>
              <w:softHyphen/>
              <w:t>сиро</w:t>
            </w:r>
            <w:r w:rsidRPr="00A5072F">
              <w:rPr>
                <w:rFonts w:cs="Times New Roman"/>
                <w:sz w:val="20"/>
                <w:szCs w:val="20"/>
                <w:lang w:eastAsia="ru-RU"/>
              </w:rPr>
              <w:softHyphen/>
              <w:t>вания</w:t>
            </w:r>
            <w:proofErr w:type="spellEnd"/>
            <w:r w:rsidRPr="00A5072F">
              <w:rPr>
                <w:rFonts w:cs="Times New Roman"/>
                <w:sz w:val="20"/>
                <w:szCs w:val="20"/>
                <w:lang w:eastAsia="ru-RU"/>
              </w:rPr>
              <w:t xml:space="preserve"> мест</w:t>
            </w:r>
            <w:r w:rsidRPr="00A5072F">
              <w:rPr>
                <w:rFonts w:cs="Times New Roman"/>
                <w:sz w:val="20"/>
                <w:szCs w:val="20"/>
                <w:lang w:eastAsia="ru-RU"/>
              </w:rPr>
              <w:softHyphen/>
              <w:t>ного бюджета</w:t>
            </w:r>
          </w:p>
        </w:tc>
        <w:tc>
          <w:tcPr>
            <w:tcW w:w="1276" w:type="dxa"/>
            <w:vMerge/>
            <w:tcBorders>
              <w:top w:val="single" w:sz="4" w:space="0" w:color="auto"/>
              <w:left w:val="single" w:sz="4" w:space="0" w:color="auto"/>
              <w:bottom w:val="single" w:sz="4" w:space="0" w:color="auto"/>
              <w:right w:val="single" w:sz="4" w:space="0" w:color="auto"/>
            </w:tcBorders>
            <w:hideMark/>
          </w:tcPr>
          <w:p w:rsidR="00425575" w:rsidRPr="00A5072F" w:rsidRDefault="00425575" w:rsidP="00A535C9">
            <w:pPr>
              <w:spacing w:line="230" w:lineRule="auto"/>
              <w:ind w:firstLine="0"/>
              <w:jc w:val="center"/>
              <w:rPr>
                <w:rFonts w:cs="Times New Roman"/>
                <w:sz w:val="20"/>
                <w:szCs w:val="20"/>
                <w:lang w:eastAsia="ru-RU"/>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25575" w:rsidRPr="00A5072F" w:rsidRDefault="00425575" w:rsidP="00A535C9">
            <w:pPr>
              <w:spacing w:line="230" w:lineRule="auto"/>
              <w:ind w:firstLine="0"/>
              <w:jc w:val="center"/>
              <w:rPr>
                <w:rFonts w:cs="Times New Roman"/>
                <w:sz w:val="20"/>
                <w:szCs w:val="20"/>
                <w:lang w:eastAsia="ru-RU"/>
              </w:rPr>
            </w:pPr>
            <w:r w:rsidRPr="00A5072F">
              <w:rPr>
                <w:rFonts w:cs="Times New Roman"/>
                <w:sz w:val="20"/>
                <w:szCs w:val="20"/>
                <w:lang w:eastAsia="ru-RU"/>
              </w:rPr>
              <w:t>за счет средств фе</w:t>
            </w:r>
            <w:r w:rsidRPr="00A5072F">
              <w:rPr>
                <w:rFonts w:cs="Times New Roman"/>
                <w:sz w:val="20"/>
                <w:szCs w:val="20"/>
                <w:lang w:eastAsia="ru-RU"/>
              </w:rPr>
              <w:softHyphen/>
              <w:t>де</w:t>
            </w:r>
            <w:r w:rsidRPr="00A5072F">
              <w:rPr>
                <w:rFonts w:cs="Times New Roman"/>
                <w:sz w:val="20"/>
                <w:szCs w:val="20"/>
                <w:lang w:eastAsia="ru-RU"/>
              </w:rPr>
              <w:softHyphen/>
              <w:t>рального бюджета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25575" w:rsidRPr="00A5072F" w:rsidRDefault="00425575" w:rsidP="00A535C9">
            <w:pPr>
              <w:spacing w:line="230" w:lineRule="auto"/>
              <w:ind w:firstLine="0"/>
              <w:jc w:val="center"/>
              <w:rPr>
                <w:rFonts w:cs="Times New Roman"/>
                <w:spacing w:val="-4"/>
                <w:sz w:val="20"/>
                <w:szCs w:val="20"/>
                <w:lang w:eastAsia="ru-RU"/>
              </w:rPr>
            </w:pPr>
            <w:r w:rsidRPr="00A5072F">
              <w:rPr>
                <w:rFonts w:cs="Times New Roman"/>
                <w:spacing w:val="-4"/>
                <w:sz w:val="20"/>
                <w:szCs w:val="20"/>
                <w:lang w:eastAsia="ru-RU"/>
              </w:rPr>
              <w:t>за счет средств об</w:t>
            </w:r>
            <w:r w:rsidRPr="00A5072F">
              <w:rPr>
                <w:rFonts w:cs="Times New Roman"/>
                <w:spacing w:val="-4"/>
                <w:sz w:val="20"/>
                <w:szCs w:val="20"/>
                <w:lang w:eastAsia="ru-RU"/>
              </w:rPr>
              <w:softHyphen/>
              <w:t>ластного бюджета</w:t>
            </w: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hideMark/>
          </w:tcPr>
          <w:p w:rsidR="00425575" w:rsidRPr="00A5072F" w:rsidRDefault="00425575" w:rsidP="00A535C9">
            <w:pPr>
              <w:spacing w:line="230" w:lineRule="auto"/>
              <w:ind w:firstLine="0"/>
              <w:jc w:val="center"/>
              <w:rPr>
                <w:rFonts w:cs="Times New Roman"/>
                <w:sz w:val="20"/>
                <w:szCs w:val="20"/>
                <w:lang w:eastAsia="ru-RU"/>
              </w:rPr>
            </w:pPr>
            <w:r w:rsidRPr="00A5072F">
              <w:rPr>
                <w:rFonts w:cs="Times New Roman"/>
                <w:sz w:val="20"/>
                <w:szCs w:val="20"/>
                <w:lang w:eastAsia="ru-RU"/>
              </w:rPr>
              <w:t>за счет средств местного бюд</w:t>
            </w:r>
            <w:r w:rsidRPr="00A5072F">
              <w:rPr>
                <w:rFonts w:cs="Times New Roman"/>
                <w:sz w:val="20"/>
                <w:szCs w:val="20"/>
                <w:lang w:eastAsia="ru-RU"/>
              </w:rPr>
              <w:softHyphen/>
              <w:t>жета</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25575" w:rsidRPr="00A5072F" w:rsidRDefault="00425575" w:rsidP="00A535C9">
            <w:pPr>
              <w:spacing w:line="230" w:lineRule="auto"/>
              <w:ind w:firstLine="0"/>
              <w:jc w:val="center"/>
              <w:rPr>
                <w:rFonts w:cs="Times New Roman"/>
                <w:sz w:val="20"/>
                <w:szCs w:val="20"/>
                <w:lang w:eastAsia="ru-RU"/>
              </w:rPr>
            </w:pPr>
            <w:r w:rsidRPr="00A5072F">
              <w:rPr>
                <w:rFonts w:cs="Times New Roman"/>
                <w:sz w:val="20"/>
                <w:szCs w:val="20"/>
                <w:lang w:eastAsia="ru-RU"/>
              </w:rPr>
              <w:t>итого (гр. 8 + гр. 9)</w:t>
            </w:r>
          </w:p>
        </w:tc>
        <w:tc>
          <w:tcPr>
            <w:tcW w:w="2641" w:type="dxa"/>
            <w:gridSpan w:val="2"/>
            <w:tcBorders>
              <w:top w:val="single" w:sz="4" w:space="0" w:color="auto"/>
              <w:left w:val="single" w:sz="4" w:space="0" w:color="auto"/>
              <w:bottom w:val="single" w:sz="4" w:space="0" w:color="auto"/>
              <w:right w:val="single" w:sz="4" w:space="0" w:color="auto"/>
            </w:tcBorders>
            <w:shd w:val="clear" w:color="auto" w:fill="auto"/>
            <w:hideMark/>
          </w:tcPr>
          <w:p w:rsidR="00425575" w:rsidRPr="00A5072F" w:rsidRDefault="00425575" w:rsidP="00A535C9">
            <w:pPr>
              <w:spacing w:line="230" w:lineRule="auto"/>
              <w:ind w:firstLine="0"/>
              <w:jc w:val="center"/>
              <w:rPr>
                <w:rFonts w:cs="Times New Roman"/>
                <w:sz w:val="20"/>
                <w:szCs w:val="20"/>
                <w:lang w:eastAsia="ru-RU"/>
              </w:rPr>
            </w:pPr>
            <w:r w:rsidRPr="00A5072F">
              <w:rPr>
                <w:rFonts w:cs="Times New Roman"/>
                <w:sz w:val="20"/>
                <w:szCs w:val="20"/>
                <w:lang w:eastAsia="ru-RU"/>
              </w:rPr>
              <w:t>за счет средств внебюджетных источников, в том числе</w:t>
            </w:r>
          </w:p>
        </w:tc>
      </w:tr>
      <w:tr w:rsidR="00425575" w:rsidRPr="00A5072F" w:rsidTr="00A535C9">
        <w:trPr>
          <w:trHeight w:val="1217"/>
          <w:jc w:val="center"/>
        </w:trPr>
        <w:tc>
          <w:tcPr>
            <w:tcW w:w="404" w:type="dxa"/>
            <w:vMerge/>
            <w:tcBorders>
              <w:top w:val="single" w:sz="4" w:space="0" w:color="auto"/>
              <w:left w:val="single" w:sz="4" w:space="0" w:color="auto"/>
              <w:bottom w:val="single" w:sz="4" w:space="0" w:color="000000"/>
              <w:right w:val="single" w:sz="4" w:space="0" w:color="auto"/>
            </w:tcBorders>
            <w:vAlign w:val="center"/>
            <w:hideMark/>
          </w:tcPr>
          <w:p w:rsidR="00425575" w:rsidRPr="00A5072F" w:rsidRDefault="00425575" w:rsidP="00A535C9">
            <w:pPr>
              <w:spacing w:line="230" w:lineRule="auto"/>
              <w:ind w:firstLine="0"/>
              <w:rPr>
                <w:rFonts w:cs="Times New Roman"/>
                <w:sz w:val="20"/>
                <w:szCs w:val="20"/>
                <w:lang w:eastAsia="ru-RU"/>
              </w:rPr>
            </w:pPr>
          </w:p>
        </w:tc>
        <w:tc>
          <w:tcPr>
            <w:tcW w:w="2836" w:type="dxa"/>
            <w:vMerge/>
            <w:tcBorders>
              <w:top w:val="single" w:sz="4" w:space="0" w:color="auto"/>
              <w:left w:val="single" w:sz="4" w:space="0" w:color="auto"/>
              <w:bottom w:val="single" w:sz="4" w:space="0" w:color="000000"/>
              <w:right w:val="single" w:sz="4" w:space="0" w:color="auto"/>
            </w:tcBorders>
            <w:vAlign w:val="center"/>
            <w:hideMark/>
          </w:tcPr>
          <w:p w:rsidR="00425575" w:rsidRPr="00A5072F" w:rsidRDefault="00425575" w:rsidP="00A535C9">
            <w:pPr>
              <w:spacing w:line="230" w:lineRule="auto"/>
              <w:ind w:firstLine="0"/>
              <w:rPr>
                <w:rFonts w:cs="Times New Roman"/>
                <w:sz w:val="20"/>
                <w:szCs w:val="20"/>
                <w:lang w:eastAsia="ru-RU"/>
              </w:rPr>
            </w:pPr>
          </w:p>
        </w:tc>
        <w:tc>
          <w:tcPr>
            <w:tcW w:w="1417" w:type="dxa"/>
            <w:vMerge/>
            <w:tcBorders>
              <w:top w:val="single" w:sz="4" w:space="0" w:color="auto"/>
              <w:left w:val="single" w:sz="4" w:space="0" w:color="auto"/>
              <w:bottom w:val="single" w:sz="4" w:space="0" w:color="auto"/>
              <w:right w:val="single" w:sz="4" w:space="0" w:color="auto"/>
            </w:tcBorders>
            <w:hideMark/>
          </w:tcPr>
          <w:p w:rsidR="00425575" w:rsidRPr="00A5072F" w:rsidRDefault="00425575" w:rsidP="00A535C9">
            <w:pPr>
              <w:spacing w:line="230" w:lineRule="auto"/>
              <w:ind w:firstLine="0"/>
              <w:jc w:val="center"/>
              <w:rPr>
                <w:rFonts w:cs="Times New Roman"/>
                <w:sz w:val="20"/>
                <w:szCs w:val="20"/>
                <w:lang w:eastAsia="ru-RU"/>
              </w:rPr>
            </w:pPr>
          </w:p>
        </w:tc>
        <w:tc>
          <w:tcPr>
            <w:tcW w:w="1276" w:type="dxa"/>
            <w:vMerge/>
            <w:tcBorders>
              <w:top w:val="single" w:sz="4" w:space="0" w:color="auto"/>
              <w:left w:val="single" w:sz="4" w:space="0" w:color="auto"/>
              <w:bottom w:val="single" w:sz="4" w:space="0" w:color="auto"/>
              <w:right w:val="single" w:sz="4" w:space="0" w:color="auto"/>
            </w:tcBorders>
            <w:hideMark/>
          </w:tcPr>
          <w:p w:rsidR="00425575" w:rsidRPr="00A5072F" w:rsidRDefault="00425575" w:rsidP="00A535C9">
            <w:pPr>
              <w:spacing w:line="230" w:lineRule="auto"/>
              <w:ind w:firstLine="0"/>
              <w:jc w:val="center"/>
              <w:rPr>
                <w:rFonts w:cs="Times New Roman"/>
                <w:sz w:val="20"/>
                <w:szCs w:val="20"/>
                <w:lang w:eastAsia="ru-RU"/>
              </w:rPr>
            </w:pPr>
          </w:p>
        </w:tc>
        <w:tc>
          <w:tcPr>
            <w:tcW w:w="1276" w:type="dxa"/>
            <w:vMerge/>
            <w:tcBorders>
              <w:top w:val="single" w:sz="4" w:space="0" w:color="auto"/>
              <w:left w:val="single" w:sz="4" w:space="0" w:color="auto"/>
              <w:bottom w:val="single" w:sz="4" w:space="0" w:color="auto"/>
              <w:right w:val="single" w:sz="4" w:space="0" w:color="auto"/>
            </w:tcBorders>
            <w:hideMark/>
          </w:tcPr>
          <w:p w:rsidR="00425575" w:rsidRPr="00A5072F" w:rsidRDefault="00425575" w:rsidP="00A535C9">
            <w:pPr>
              <w:spacing w:line="230" w:lineRule="auto"/>
              <w:ind w:firstLine="0"/>
              <w:jc w:val="center"/>
              <w:rPr>
                <w:rFonts w:cs="Times New Roman"/>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hideMark/>
          </w:tcPr>
          <w:p w:rsidR="00425575" w:rsidRPr="00A5072F" w:rsidRDefault="00425575" w:rsidP="00A535C9">
            <w:pPr>
              <w:spacing w:line="230" w:lineRule="auto"/>
              <w:ind w:firstLine="0"/>
              <w:jc w:val="center"/>
              <w:rPr>
                <w:rFonts w:cs="Times New Roman"/>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hideMark/>
          </w:tcPr>
          <w:p w:rsidR="00425575" w:rsidRPr="00A5072F" w:rsidRDefault="00425575" w:rsidP="00A535C9">
            <w:pPr>
              <w:spacing w:line="230" w:lineRule="auto"/>
              <w:ind w:firstLine="0"/>
              <w:jc w:val="center"/>
              <w:rPr>
                <w:rFonts w:cs="Times New Roman"/>
                <w:sz w:val="20"/>
                <w:szCs w:val="20"/>
                <w:lang w:eastAsia="ru-RU"/>
              </w:rPr>
            </w:pPr>
          </w:p>
        </w:tc>
        <w:tc>
          <w:tcPr>
            <w:tcW w:w="1701" w:type="dxa"/>
            <w:tcBorders>
              <w:top w:val="single" w:sz="4" w:space="0" w:color="auto"/>
              <w:left w:val="nil"/>
              <w:bottom w:val="single" w:sz="4" w:space="0" w:color="auto"/>
              <w:right w:val="nil"/>
            </w:tcBorders>
            <w:shd w:val="clear" w:color="auto" w:fill="auto"/>
            <w:hideMark/>
          </w:tcPr>
          <w:p w:rsidR="00425575" w:rsidRPr="00A5072F" w:rsidRDefault="00425575" w:rsidP="00A535C9">
            <w:pPr>
              <w:spacing w:line="230" w:lineRule="auto"/>
              <w:ind w:firstLine="0"/>
              <w:jc w:val="center"/>
              <w:rPr>
                <w:rFonts w:cs="Times New Roman"/>
                <w:sz w:val="20"/>
                <w:szCs w:val="20"/>
                <w:lang w:eastAsia="ru-RU"/>
              </w:rPr>
            </w:pPr>
            <w:r w:rsidRPr="00A5072F">
              <w:rPr>
                <w:rFonts w:cs="Times New Roman"/>
                <w:sz w:val="20"/>
                <w:szCs w:val="20"/>
                <w:lang w:eastAsia="ru-RU"/>
              </w:rPr>
              <w:t>к средствам выше</w:t>
            </w:r>
            <w:r w:rsidRPr="00A5072F">
              <w:rPr>
                <w:rFonts w:cs="Times New Roman"/>
                <w:sz w:val="20"/>
                <w:szCs w:val="20"/>
                <w:lang w:eastAsia="ru-RU"/>
              </w:rPr>
              <w:softHyphen/>
              <w:t>стоящих бюджетов (в рамках согла</w:t>
            </w:r>
            <w:r w:rsidRPr="00A5072F">
              <w:rPr>
                <w:rFonts w:cs="Times New Roman"/>
                <w:sz w:val="20"/>
                <w:szCs w:val="20"/>
                <w:lang w:eastAsia="ru-RU"/>
              </w:rPr>
              <w:softHyphen/>
              <w:t>шения)</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425575" w:rsidRPr="00A5072F" w:rsidRDefault="00425575" w:rsidP="00A535C9">
            <w:pPr>
              <w:spacing w:line="230" w:lineRule="auto"/>
              <w:ind w:firstLine="0"/>
              <w:jc w:val="center"/>
              <w:rPr>
                <w:rFonts w:cs="Times New Roman"/>
                <w:sz w:val="20"/>
                <w:szCs w:val="20"/>
                <w:lang w:eastAsia="ru-RU"/>
              </w:rPr>
            </w:pPr>
            <w:r w:rsidRPr="00A5072F">
              <w:rPr>
                <w:rFonts w:cs="Times New Roman"/>
                <w:sz w:val="20"/>
                <w:szCs w:val="20"/>
                <w:lang w:eastAsia="ru-RU"/>
              </w:rPr>
              <w:t xml:space="preserve">сверх </w:t>
            </w:r>
            <w:r w:rsidRPr="00A5072F">
              <w:rPr>
                <w:rFonts w:cs="Times New Roman"/>
                <w:sz w:val="20"/>
                <w:szCs w:val="20"/>
                <w:lang w:eastAsia="ru-RU"/>
              </w:rPr>
              <w:br/>
              <w:t>согла</w:t>
            </w:r>
            <w:r w:rsidRPr="00A5072F">
              <w:rPr>
                <w:rFonts w:cs="Times New Roman"/>
                <w:sz w:val="20"/>
                <w:szCs w:val="20"/>
                <w:lang w:eastAsia="ru-RU"/>
              </w:rPr>
              <w:softHyphen/>
              <w:t>ше</w:t>
            </w:r>
            <w:r w:rsidRPr="00A5072F">
              <w:rPr>
                <w:rFonts w:cs="Times New Roman"/>
                <w:sz w:val="20"/>
                <w:szCs w:val="20"/>
                <w:lang w:eastAsia="ru-RU"/>
              </w:rPr>
              <w:softHyphen/>
              <w:t>ния</w:t>
            </w:r>
          </w:p>
        </w:tc>
        <w:tc>
          <w:tcPr>
            <w:tcW w:w="850" w:type="dxa"/>
            <w:vMerge/>
            <w:tcBorders>
              <w:top w:val="single" w:sz="4" w:space="0" w:color="auto"/>
              <w:left w:val="single" w:sz="4" w:space="0" w:color="auto"/>
              <w:bottom w:val="single" w:sz="4" w:space="0" w:color="auto"/>
              <w:right w:val="single" w:sz="4" w:space="0" w:color="auto"/>
            </w:tcBorders>
            <w:hideMark/>
          </w:tcPr>
          <w:p w:rsidR="00425575" w:rsidRPr="00A5072F" w:rsidRDefault="00425575" w:rsidP="00A535C9">
            <w:pPr>
              <w:spacing w:line="230" w:lineRule="auto"/>
              <w:ind w:firstLine="0"/>
              <w:jc w:val="center"/>
              <w:rPr>
                <w:rFonts w:cs="Times New Roman"/>
                <w:sz w:val="20"/>
                <w:szCs w:val="20"/>
                <w:lang w:eastAsia="ru-RU"/>
              </w:rPr>
            </w:pPr>
          </w:p>
        </w:tc>
        <w:tc>
          <w:tcPr>
            <w:tcW w:w="1418" w:type="dxa"/>
            <w:tcBorders>
              <w:top w:val="single" w:sz="4" w:space="0" w:color="auto"/>
              <w:left w:val="nil"/>
              <w:bottom w:val="single" w:sz="4" w:space="0" w:color="auto"/>
              <w:right w:val="single" w:sz="4" w:space="0" w:color="auto"/>
            </w:tcBorders>
            <w:shd w:val="clear" w:color="auto" w:fill="auto"/>
            <w:hideMark/>
          </w:tcPr>
          <w:p w:rsidR="00425575" w:rsidRPr="00A5072F" w:rsidRDefault="00425575" w:rsidP="00A535C9">
            <w:pPr>
              <w:spacing w:line="230" w:lineRule="auto"/>
              <w:ind w:firstLine="0"/>
              <w:jc w:val="center"/>
              <w:rPr>
                <w:rFonts w:cs="Times New Roman"/>
                <w:sz w:val="20"/>
                <w:szCs w:val="20"/>
                <w:lang w:eastAsia="ru-RU"/>
              </w:rPr>
            </w:pPr>
            <w:r w:rsidRPr="00A5072F">
              <w:rPr>
                <w:rFonts w:cs="Times New Roman"/>
                <w:sz w:val="20"/>
                <w:szCs w:val="20"/>
                <w:lang w:eastAsia="ru-RU"/>
              </w:rPr>
              <w:t>средства насе</w:t>
            </w:r>
            <w:r w:rsidRPr="00A5072F">
              <w:rPr>
                <w:rFonts w:cs="Times New Roman"/>
                <w:sz w:val="20"/>
                <w:szCs w:val="20"/>
                <w:lang w:eastAsia="ru-RU"/>
              </w:rPr>
              <w:softHyphen/>
              <w:t xml:space="preserve">ления </w:t>
            </w:r>
            <w:r w:rsidRPr="00A5072F">
              <w:rPr>
                <w:rFonts w:cs="Times New Roman"/>
                <w:sz w:val="20"/>
                <w:szCs w:val="20"/>
                <w:lang w:eastAsia="ru-RU"/>
              </w:rPr>
              <w:br/>
              <w:t>(20 про</w:t>
            </w:r>
            <w:r w:rsidRPr="00A5072F">
              <w:rPr>
                <w:rFonts w:cs="Times New Roman"/>
                <w:sz w:val="20"/>
                <w:szCs w:val="20"/>
                <w:lang w:eastAsia="ru-RU"/>
              </w:rPr>
              <w:softHyphen/>
              <w:t>центов от суммы до</w:t>
            </w:r>
            <w:r w:rsidRPr="00A5072F">
              <w:rPr>
                <w:rFonts w:cs="Times New Roman"/>
                <w:sz w:val="20"/>
                <w:szCs w:val="20"/>
                <w:lang w:eastAsia="ru-RU"/>
              </w:rPr>
              <w:softHyphen/>
              <w:t>полни</w:t>
            </w:r>
            <w:r w:rsidRPr="00A5072F">
              <w:rPr>
                <w:rFonts w:cs="Times New Roman"/>
                <w:sz w:val="20"/>
                <w:szCs w:val="20"/>
                <w:lang w:eastAsia="ru-RU"/>
              </w:rPr>
              <w:softHyphen/>
              <w:t>тельного перечня)</w:t>
            </w:r>
          </w:p>
        </w:tc>
        <w:tc>
          <w:tcPr>
            <w:tcW w:w="1223" w:type="dxa"/>
            <w:tcBorders>
              <w:top w:val="single" w:sz="4" w:space="0" w:color="auto"/>
              <w:left w:val="nil"/>
              <w:bottom w:val="single" w:sz="4" w:space="0" w:color="auto"/>
              <w:right w:val="single" w:sz="4" w:space="0" w:color="auto"/>
            </w:tcBorders>
            <w:shd w:val="clear" w:color="auto" w:fill="auto"/>
            <w:hideMark/>
          </w:tcPr>
          <w:p w:rsidR="00425575" w:rsidRPr="00A5072F" w:rsidRDefault="00425575" w:rsidP="00A535C9">
            <w:pPr>
              <w:spacing w:line="230" w:lineRule="auto"/>
              <w:ind w:firstLine="0"/>
              <w:jc w:val="center"/>
              <w:rPr>
                <w:rFonts w:cs="Times New Roman"/>
                <w:sz w:val="20"/>
                <w:szCs w:val="20"/>
                <w:lang w:eastAsia="ru-RU"/>
              </w:rPr>
            </w:pPr>
            <w:r w:rsidRPr="00A5072F">
              <w:rPr>
                <w:rFonts w:cs="Times New Roman"/>
                <w:sz w:val="20"/>
                <w:szCs w:val="20"/>
                <w:lang w:eastAsia="ru-RU"/>
              </w:rPr>
              <w:t>средства юри</w:t>
            </w:r>
            <w:r w:rsidRPr="00A5072F">
              <w:rPr>
                <w:rFonts w:cs="Times New Roman"/>
                <w:sz w:val="20"/>
                <w:szCs w:val="20"/>
                <w:lang w:eastAsia="ru-RU"/>
              </w:rPr>
              <w:softHyphen/>
              <w:t>дических лиц</w:t>
            </w:r>
          </w:p>
        </w:tc>
      </w:tr>
    </w:tbl>
    <w:p w:rsidR="00425575" w:rsidRPr="00A5072F" w:rsidRDefault="00425575" w:rsidP="00425575">
      <w:pPr>
        <w:spacing w:line="230" w:lineRule="auto"/>
        <w:rPr>
          <w:sz w:val="20"/>
          <w:szCs w:val="20"/>
        </w:rPr>
      </w:pPr>
    </w:p>
    <w:tbl>
      <w:tblPr>
        <w:tblW w:w="15675" w:type="dxa"/>
        <w:jc w:val="center"/>
        <w:tblLayout w:type="fixed"/>
        <w:tblCellMar>
          <w:left w:w="28" w:type="dxa"/>
          <w:right w:w="28" w:type="dxa"/>
        </w:tblCellMar>
        <w:tblLook w:val="04A0" w:firstRow="1" w:lastRow="0" w:firstColumn="1" w:lastColumn="0" w:noHBand="0" w:noVBand="1"/>
      </w:tblPr>
      <w:tblGrid>
        <w:gridCol w:w="402"/>
        <w:gridCol w:w="2836"/>
        <w:gridCol w:w="1417"/>
        <w:gridCol w:w="1276"/>
        <w:gridCol w:w="1276"/>
        <w:gridCol w:w="1134"/>
        <w:gridCol w:w="1134"/>
        <w:gridCol w:w="1701"/>
        <w:gridCol w:w="1015"/>
        <w:gridCol w:w="827"/>
        <w:gridCol w:w="1418"/>
        <w:gridCol w:w="1239"/>
      </w:tblGrid>
      <w:tr w:rsidR="00425575" w:rsidRPr="00A5072F" w:rsidTr="00A535C9">
        <w:trPr>
          <w:trHeight w:val="187"/>
          <w:tblHeader/>
          <w:jc w:val="center"/>
        </w:trPr>
        <w:tc>
          <w:tcPr>
            <w:tcW w:w="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5575" w:rsidRPr="00A5072F" w:rsidRDefault="00425575" w:rsidP="00A535C9">
            <w:pPr>
              <w:spacing w:line="230" w:lineRule="auto"/>
              <w:ind w:firstLine="0"/>
              <w:jc w:val="center"/>
              <w:rPr>
                <w:rFonts w:cs="Times New Roman"/>
                <w:sz w:val="20"/>
                <w:szCs w:val="20"/>
                <w:lang w:eastAsia="ru-RU"/>
              </w:rPr>
            </w:pPr>
            <w:r w:rsidRPr="00A5072F">
              <w:rPr>
                <w:rFonts w:cs="Times New Roman"/>
                <w:sz w:val="20"/>
                <w:szCs w:val="20"/>
                <w:lang w:eastAsia="ru-RU"/>
              </w:rPr>
              <w:t>1</w:t>
            </w:r>
          </w:p>
        </w:tc>
        <w:tc>
          <w:tcPr>
            <w:tcW w:w="2836" w:type="dxa"/>
            <w:tcBorders>
              <w:top w:val="single" w:sz="4" w:space="0" w:color="auto"/>
              <w:left w:val="nil"/>
              <w:bottom w:val="single" w:sz="4" w:space="0" w:color="auto"/>
              <w:right w:val="single" w:sz="4" w:space="0" w:color="auto"/>
            </w:tcBorders>
            <w:shd w:val="clear" w:color="auto" w:fill="auto"/>
            <w:vAlign w:val="center"/>
            <w:hideMark/>
          </w:tcPr>
          <w:p w:rsidR="00425575" w:rsidRPr="00A5072F" w:rsidRDefault="00425575" w:rsidP="00A535C9">
            <w:pPr>
              <w:spacing w:line="230" w:lineRule="auto"/>
              <w:ind w:firstLine="0"/>
              <w:jc w:val="center"/>
              <w:rPr>
                <w:rFonts w:cs="Times New Roman"/>
                <w:sz w:val="20"/>
                <w:szCs w:val="20"/>
                <w:lang w:eastAsia="ru-RU"/>
              </w:rPr>
            </w:pPr>
            <w:r w:rsidRPr="00A5072F">
              <w:rPr>
                <w:rFonts w:cs="Times New Roman"/>
                <w:sz w:val="20"/>
                <w:szCs w:val="20"/>
                <w:lang w:eastAsia="ru-RU"/>
              </w:rPr>
              <w:t>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425575" w:rsidRPr="00A5072F" w:rsidRDefault="00425575" w:rsidP="00A535C9">
            <w:pPr>
              <w:spacing w:line="230" w:lineRule="auto"/>
              <w:ind w:firstLine="0"/>
              <w:jc w:val="center"/>
              <w:rPr>
                <w:rFonts w:cs="Times New Roman"/>
                <w:sz w:val="20"/>
                <w:szCs w:val="20"/>
                <w:lang w:eastAsia="ru-RU"/>
              </w:rPr>
            </w:pPr>
            <w:r w:rsidRPr="00A5072F">
              <w:rPr>
                <w:rFonts w:cs="Times New Roman"/>
                <w:sz w:val="20"/>
                <w:szCs w:val="20"/>
                <w:lang w:eastAsia="ru-RU"/>
              </w:rPr>
              <w:t>3</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425575" w:rsidRPr="00A5072F" w:rsidRDefault="00425575" w:rsidP="00A535C9">
            <w:pPr>
              <w:spacing w:line="230" w:lineRule="auto"/>
              <w:ind w:firstLine="0"/>
              <w:jc w:val="center"/>
              <w:rPr>
                <w:rFonts w:cs="Times New Roman"/>
                <w:sz w:val="20"/>
                <w:szCs w:val="20"/>
                <w:lang w:eastAsia="ru-RU"/>
              </w:rPr>
            </w:pPr>
            <w:r w:rsidRPr="00A5072F">
              <w:rPr>
                <w:rFonts w:cs="Times New Roman"/>
                <w:sz w:val="20"/>
                <w:szCs w:val="20"/>
                <w:lang w:eastAsia="ru-RU"/>
              </w:rPr>
              <w:t>4</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425575" w:rsidRPr="00A5072F" w:rsidRDefault="00425575" w:rsidP="00A535C9">
            <w:pPr>
              <w:spacing w:line="230" w:lineRule="auto"/>
              <w:ind w:firstLine="0"/>
              <w:jc w:val="center"/>
              <w:rPr>
                <w:rFonts w:cs="Times New Roman"/>
                <w:sz w:val="20"/>
                <w:szCs w:val="20"/>
                <w:lang w:eastAsia="ru-RU"/>
              </w:rPr>
            </w:pPr>
            <w:r w:rsidRPr="00A5072F">
              <w:rPr>
                <w:rFonts w:cs="Times New Roman"/>
                <w:sz w:val="20"/>
                <w:szCs w:val="20"/>
                <w:lang w:eastAsia="ru-RU"/>
              </w:rPr>
              <w:t>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25575" w:rsidRPr="00A5072F" w:rsidRDefault="00425575" w:rsidP="00A535C9">
            <w:pPr>
              <w:spacing w:line="230" w:lineRule="auto"/>
              <w:ind w:firstLine="0"/>
              <w:jc w:val="center"/>
              <w:rPr>
                <w:rFonts w:cs="Times New Roman"/>
                <w:sz w:val="20"/>
                <w:szCs w:val="20"/>
                <w:lang w:eastAsia="ru-RU"/>
              </w:rPr>
            </w:pPr>
            <w:r w:rsidRPr="00A5072F">
              <w:rPr>
                <w:rFonts w:cs="Times New Roman"/>
                <w:sz w:val="20"/>
                <w:szCs w:val="20"/>
                <w:lang w:eastAsia="ru-RU"/>
              </w:rPr>
              <w:t>6</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25575" w:rsidRPr="00A5072F" w:rsidRDefault="00425575" w:rsidP="00A535C9">
            <w:pPr>
              <w:spacing w:line="230" w:lineRule="auto"/>
              <w:ind w:firstLine="0"/>
              <w:jc w:val="center"/>
              <w:rPr>
                <w:rFonts w:cs="Times New Roman"/>
                <w:sz w:val="20"/>
                <w:szCs w:val="20"/>
                <w:lang w:eastAsia="ru-RU"/>
              </w:rPr>
            </w:pPr>
            <w:r w:rsidRPr="00A5072F">
              <w:rPr>
                <w:rFonts w:cs="Times New Roman"/>
                <w:sz w:val="20"/>
                <w:szCs w:val="20"/>
                <w:lang w:eastAsia="ru-RU"/>
              </w:rPr>
              <w:t>7</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425575" w:rsidRPr="00A5072F" w:rsidRDefault="00425575" w:rsidP="00A535C9">
            <w:pPr>
              <w:spacing w:line="230" w:lineRule="auto"/>
              <w:ind w:firstLine="0"/>
              <w:jc w:val="center"/>
              <w:rPr>
                <w:rFonts w:cs="Times New Roman"/>
                <w:sz w:val="20"/>
                <w:szCs w:val="20"/>
                <w:lang w:eastAsia="ru-RU"/>
              </w:rPr>
            </w:pPr>
            <w:r w:rsidRPr="00A5072F">
              <w:rPr>
                <w:rFonts w:cs="Times New Roman"/>
                <w:sz w:val="20"/>
                <w:szCs w:val="20"/>
                <w:lang w:eastAsia="ru-RU"/>
              </w:rPr>
              <w:t>8</w:t>
            </w:r>
          </w:p>
        </w:tc>
        <w:tc>
          <w:tcPr>
            <w:tcW w:w="1015" w:type="dxa"/>
            <w:tcBorders>
              <w:top w:val="single" w:sz="4" w:space="0" w:color="auto"/>
              <w:left w:val="nil"/>
              <w:bottom w:val="single" w:sz="4" w:space="0" w:color="auto"/>
              <w:right w:val="single" w:sz="4" w:space="0" w:color="auto"/>
            </w:tcBorders>
            <w:shd w:val="clear" w:color="auto" w:fill="auto"/>
            <w:vAlign w:val="center"/>
            <w:hideMark/>
          </w:tcPr>
          <w:p w:rsidR="00425575" w:rsidRPr="00A5072F" w:rsidRDefault="00425575" w:rsidP="00A535C9">
            <w:pPr>
              <w:spacing w:line="230" w:lineRule="auto"/>
              <w:ind w:firstLine="0"/>
              <w:jc w:val="center"/>
              <w:rPr>
                <w:rFonts w:cs="Times New Roman"/>
                <w:sz w:val="20"/>
                <w:szCs w:val="20"/>
                <w:lang w:eastAsia="ru-RU"/>
              </w:rPr>
            </w:pPr>
            <w:r w:rsidRPr="00A5072F">
              <w:rPr>
                <w:rFonts w:cs="Times New Roman"/>
                <w:sz w:val="20"/>
                <w:szCs w:val="20"/>
                <w:lang w:eastAsia="ru-RU"/>
              </w:rPr>
              <w:t>9</w:t>
            </w:r>
          </w:p>
        </w:tc>
        <w:tc>
          <w:tcPr>
            <w:tcW w:w="827" w:type="dxa"/>
            <w:tcBorders>
              <w:top w:val="single" w:sz="4" w:space="0" w:color="auto"/>
              <w:left w:val="nil"/>
              <w:bottom w:val="single" w:sz="4" w:space="0" w:color="auto"/>
              <w:right w:val="single" w:sz="4" w:space="0" w:color="auto"/>
            </w:tcBorders>
            <w:shd w:val="clear" w:color="auto" w:fill="auto"/>
            <w:vAlign w:val="center"/>
            <w:hideMark/>
          </w:tcPr>
          <w:p w:rsidR="00425575" w:rsidRPr="00A5072F" w:rsidRDefault="00425575" w:rsidP="00A535C9">
            <w:pPr>
              <w:spacing w:line="230" w:lineRule="auto"/>
              <w:ind w:firstLine="0"/>
              <w:jc w:val="center"/>
              <w:rPr>
                <w:rFonts w:cs="Times New Roman"/>
                <w:sz w:val="20"/>
                <w:szCs w:val="20"/>
                <w:lang w:eastAsia="ru-RU"/>
              </w:rPr>
            </w:pPr>
            <w:r w:rsidRPr="00A5072F">
              <w:rPr>
                <w:rFonts w:cs="Times New Roman"/>
                <w:sz w:val="20"/>
                <w:szCs w:val="20"/>
                <w:lang w:eastAsia="ru-RU"/>
              </w:rPr>
              <w:t>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425575" w:rsidRPr="00A5072F" w:rsidRDefault="00425575" w:rsidP="00A535C9">
            <w:pPr>
              <w:spacing w:line="230" w:lineRule="auto"/>
              <w:ind w:firstLine="0"/>
              <w:jc w:val="center"/>
              <w:rPr>
                <w:rFonts w:cs="Times New Roman"/>
                <w:sz w:val="20"/>
                <w:szCs w:val="20"/>
                <w:lang w:eastAsia="ru-RU"/>
              </w:rPr>
            </w:pPr>
            <w:r w:rsidRPr="00A5072F">
              <w:rPr>
                <w:rFonts w:cs="Times New Roman"/>
                <w:sz w:val="20"/>
                <w:szCs w:val="20"/>
                <w:lang w:eastAsia="ru-RU"/>
              </w:rPr>
              <w:t>11</w:t>
            </w:r>
          </w:p>
        </w:tc>
        <w:tc>
          <w:tcPr>
            <w:tcW w:w="1239" w:type="dxa"/>
            <w:tcBorders>
              <w:top w:val="single" w:sz="4" w:space="0" w:color="auto"/>
              <w:left w:val="nil"/>
              <w:bottom w:val="single" w:sz="4" w:space="0" w:color="auto"/>
              <w:right w:val="single" w:sz="4" w:space="0" w:color="auto"/>
            </w:tcBorders>
            <w:shd w:val="clear" w:color="auto" w:fill="auto"/>
            <w:vAlign w:val="center"/>
            <w:hideMark/>
          </w:tcPr>
          <w:p w:rsidR="00425575" w:rsidRPr="00A5072F" w:rsidRDefault="00425575" w:rsidP="00A535C9">
            <w:pPr>
              <w:spacing w:line="230" w:lineRule="auto"/>
              <w:ind w:firstLine="0"/>
              <w:jc w:val="center"/>
              <w:rPr>
                <w:rFonts w:cs="Times New Roman"/>
                <w:sz w:val="20"/>
                <w:szCs w:val="20"/>
                <w:lang w:eastAsia="ru-RU"/>
              </w:rPr>
            </w:pPr>
            <w:r w:rsidRPr="00A5072F">
              <w:rPr>
                <w:rFonts w:cs="Times New Roman"/>
                <w:sz w:val="20"/>
                <w:szCs w:val="20"/>
                <w:lang w:eastAsia="ru-RU"/>
              </w:rPr>
              <w:t>12</w:t>
            </w:r>
          </w:p>
        </w:tc>
      </w:tr>
      <w:tr w:rsidR="00425575" w:rsidRPr="00A5072F" w:rsidTr="00A535C9">
        <w:trPr>
          <w:trHeight w:val="178"/>
          <w:jc w:val="center"/>
        </w:trPr>
        <w:tc>
          <w:tcPr>
            <w:tcW w:w="402" w:type="dxa"/>
            <w:tcBorders>
              <w:top w:val="nil"/>
              <w:left w:val="single" w:sz="4" w:space="0" w:color="auto"/>
              <w:bottom w:val="single" w:sz="4" w:space="0" w:color="000000"/>
              <w:right w:val="single" w:sz="4" w:space="0" w:color="auto"/>
            </w:tcBorders>
            <w:shd w:val="clear" w:color="auto" w:fill="auto"/>
          </w:tcPr>
          <w:p w:rsidR="00425575" w:rsidRPr="00A5072F" w:rsidRDefault="00425575" w:rsidP="00A535C9">
            <w:pPr>
              <w:spacing w:line="230" w:lineRule="auto"/>
              <w:ind w:firstLine="0"/>
              <w:jc w:val="center"/>
              <w:rPr>
                <w:rFonts w:cs="Times New Roman"/>
                <w:sz w:val="20"/>
                <w:szCs w:val="20"/>
                <w:lang w:eastAsia="ru-RU"/>
              </w:rPr>
            </w:pPr>
            <w:r w:rsidRPr="00A5072F">
              <w:rPr>
                <w:rFonts w:cs="Times New Roman"/>
                <w:sz w:val="20"/>
                <w:szCs w:val="20"/>
                <w:lang w:eastAsia="ru-RU"/>
              </w:rPr>
              <w:t>1.</w:t>
            </w:r>
          </w:p>
        </w:tc>
        <w:tc>
          <w:tcPr>
            <w:tcW w:w="2836" w:type="dxa"/>
            <w:tcBorders>
              <w:top w:val="nil"/>
              <w:left w:val="nil"/>
              <w:bottom w:val="single" w:sz="4" w:space="0" w:color="000000"/>
              <w:right w:val="single" w:sz="4" w:space="0" w:color="auto"/>
            </w:tcBorders>
            <w:shd w:val="clear" w:color="auto" w:fill="auto"/>
            <w:vAlign w:val="center"/>
          </w:tcPr>
          <w:p w:rsidR="00425575" w:rsidRPr="00A5072F" w:rsidRDefault="00425575" w:rsidP="00A535C9">
            <w:pPr>
              <w:spacing w:line="230" w:lineRule="auto"/>
              <w:ind w:firstLine="0"/>
              <w:rPr>
                <w:rFonts w:cs="Times New Roman"/>
                <w:sz w:val="20"/>
                <w:szCs w:val="20"/>
                <w:lang w:eastAsia="ru-RU"/>
              </w:rPr>
            </w:pPr>
            <w:r w:rsidRPr="00A5072F">
              <w:rPr>
                <w:rFonts w:cs="Times New Roman"/>
                <w:sz w:val="20"/>
                <w:szCs w:val="20"/>
                <w:lang w:eastAsia="ru-RU"/>
              </w:rPr>
              <w:t>Наименование объекта общественной территории (в соответствии с утвержденным протоколом межведомственной комиссии)</w:t>
            </w:r>
          </w:p>
        </w:tc>
        <w:tc>
          <w:tcPr>
            <w:tcW w:w="1417" w:type="dxa"/>
            <w:tcBorders>
              <w:top w:val="nil"/>
              <w:left w:val="nil"/>
              <w:bottom w:val="single" w:sz="4" w:space="0" w:color="000000"/>
              <w:right w:val="single" w:sz="4" w:space="0" w:color="auto"/>
            </w:tcBorders>
            <w:shd w:val="clear" w:color="auto" w:fill="auto"/>
          </w:tcPr>
          <w:p w:rsidR="00425575" w:rsidRPr="00A5072F" w:rsidRDefault="00425575" w:rsidP="00A535C9">
            <w:pPr>
              <w:spacing w:line="230" w:lineRule="auto"/>
              <w:ind w:firstLine="0"/>
              <w:jc w:val="center"/>
              <w:rPr>
                <w:rFonts w:cs="Times New Roman"/>
                <w:sz w:val="20"/>
                <w:szCs w:val="20"/>
                <w:lang w:eastAsia="ru-RU"/>
              </w:rPr>
            </w:pPr>
          </w:p>
        </w:tc>
        <w:tc>
          <w:tcPr>
            <w:tcW w:w="1276" w:type="dxa"/>
            <w:tcBorders>
              <w:top w:val="nil"/>
              <w:left w:val="nil"/>
              <w:bottom w:val="single" w:sz="4" w:space="0" w:color="000000"/>
              <w:right w:val="single" w:sz="4" w:space="0" w:color="auto"/>
            </w:tcBorders>
            <w:shd w:val="clear" w:color="auto" w:fill="auto"/>
          </w:tcPr>
          <w:p w:rsidR="00425575" w:rsidRPr="00A5072F" w:rsidRDefault="00425575" w:rsidP="00A535C9">
            <w:pPr>
              <w:spacing w:line="230" w:lineRule="auto"/>
              <w:ind w:firstLine="0"/>
              <w:jc w:val="center"/>
              <w:rPr>
                <w:rFonts w:cs="Times New Roman"/>
                <w:sz w:val="20"/>
                <w:szCs w:val="20"/>
                <w:lang w:eastAsia="ru-RU"/>
              </w:rPr>
            </w:pPr>
          </w:p>
        </w:tc>
        <w:tc>
          <w:tcPr>
            <w:tcW w:w="1276" w:type="dxa"/>
            <w:tcBorders>
              <w:top w:val="nil"/>
              <w:left w:val="nil"/>
              <w:bottom w:val="single" w:sz="4" w:space="0" w:color="000000"/>
              <w:right w:val="single" w:sz="4" w:space="0" w:color="auto"/>
            </w:tcBorders>
            <w:shd w:val="clear" w:color="auto" w:fill="auto"/>
          </w:tcPr>
          <w:p w:rsidR="00425575" w:rsidRPr="00A5072F" w:rsidRDefault="00425575" w:rsidP="00A535C9">
            <w:pPr>
              <w:spacing w:line="230" w:lineRule="auto"/>
              <w:ind w:firstLine="0"/>
              <w:jc w:val="center"/>
              <w:rPr>
                <w:rFonts w:cs="Times New Roman"/>
                <w:sz w:val="20"/>
                <w:szCs w:val="20"/>
                <w:lang w:eastAsia="ru-RU"/>
              </w:rPr>
            </w:pPr>
          </w:p>
        </w:tc>
        <w:tc>
          <w:tcPr>
            <w:tcW w:w="1134" w:type="dxa"/>
            <w:tcBorders>
              <w:top w:val="nil"/>
              <w:left w:val="nil"/>
              <w:bottom w:val="single" w:sz="4" w:space="0" w:color="000000"/>
              <w:right w:val="single" w:sz="4" w:space="0" w:color="auto"/>
            </w:tcBorders>
            <w:shd w:val="clear" w:color="auto" w:fill="auto"/>
          </w:tcPr>
          <w:p w:rsidR="00425575" w:rsidRPr="00A5072F" w:rsidRDefault="00425575" w:rsidP="00A535C9">
            <w:pPr>
              <w:spacing w:line="230" w:lineRule="auto"/>
              <w:ind w:firstLine="0"/>
              <w:jc w:val="center"/>
              <w:rPr>
                <w:rFonts w:cs="Times New Roman"/>
                <w:sz w:val="20"/>
                <w:szCs w:val="20"/>
                <w:lang w:eastAsia="ru-RU"/>
              </w:rPr>
            </w:pPr>
          </w:p>
        </w:tc>
        <w:tc>
          <w:tcPr>
            <w:tcW w:w="1134" w:type="dxa"/>
            <w:tcBorders>
              <w:top w:val="nil"/>
              <w:left w:val="nil"/>
              <w:bottom w:val="single" w:sz="4" w:space="0" w:color="000000"/>
              <w:right w:val="single" w:sz="4" w:space="0" w:color="auto"/>
            </w:tcBorders>
            <w:shd w:val="clear" w:color="auto" w:fill="auto"/>
          </w:tcPr>
          <w:p w:rsidR="00425575" w:rsidRPr="00A5072F" w:rsidRDefault="00425575" w:rsidP="00A535C9">
            <w:pPr>
              <w:spacing w:line="230" w:lineRule="auto"/>
              <w:ind w:firstLine="0"/>
              <w:jc w:val="center"/>
              <w:rPr>
                <w:rFonts w:cs="Times New Roman"/>
                <w:sz w:val="20"/>
                <w:szCs w:val="20"/>
                <w:lang w:eastAsia="ru-RU"/>
              </w:rPr>
            </w:pPr>
          </w:p>
        </w:tc>
        <w:tc>
          <w:tcPr>
            <w:tcW w:w="1701" w:type="dxa"/>
            <w:tcBorders>
              <w:top w:val="nil"/>
              <w:left w:val="nil"/>
              <w:bottom w:val="single" w:sz="4" w:space="0" w:color="000000"/>
              <w:right w:val="single" w:sz="4" w:space="0" w:color="auto"/>
            </w:tcBorders>
            <w:shd w:val="clear" w:color="auto" w:fill="auto"/>
          </w:tcPr>
          <w:p w:rsidR="00425575" w:rsidRPr="00A5072F" w:rsidRDefault="00425575" w:rsidP="00A535C9">
            <w:pPr>
              <w:spacing w:line="230" w:lineRule="auto"/>
              <w:ind w:firstLine="0"/>
              <w:jc w:val="center"/>
              <w:rPr>
                <w:rFonts w:cs="Times New Roman"/>
                <w:sz w:val="20"/>
                <w:szCs w:val="20"/>
                <w:lang w:eastAsia="ru-RU"/>
              </w:rPr>
            </w:pPr>
          </w:p>
        </w:tc>
        <w:tc>
          <w:tcPr>
            <w:tcW w:w="1015" w:type="dxa"/>
            <w:tcBorders>
              <w:top w:val="nil"/>
              <w:left w:val="nil"/>
              <w:bottom w:val="single" w:sz="4" w:space="0" w:color="000000"/>
              <w:right w:val="single" w:sz="4" w:space="0" w:color="auto"/>
            </w:tcBorders>
            <w:shd w:val="clear" w:color="auto" w:fill="auto"/>
          </w:tcPr>
          <w:p w:rsidR="00425575" w:rsidRPr="00A5072F" w:rsidRDefault="00425575" w:rsidP="00A535C9">
            <w:pPr>
              <w:spacing w:line="230" w:lineRule="auto"/>
              <w:ind w:firstLine="0"/>
              <w:jc w:val="center"/>
              <w:rPr>
                <w:rFonts w:cs="Times New Roman"/>
                <w:sz w:val="20"/>
                <w:szCs w:val="20"/>
                <w:lang w:eastAsia="ru-RU"/>
              </w:rPr>
            </w:pPr>
          </w:p>
        </w:tc>
        <w:tc>
          <w:tcPr>
            <w:tcW w:w="827" w:type="dxa"/>
            <w:tcBorders>
              <w:top w:val="nil"/>
              <w:left w:val="nil"/>
              <w:bottom w:val="single" w:sz="4" w:space="0" w:color="000000"/>
              <w:right w:val="single" w:sz="4" w:space="0" w:color="auto"/>
            </w:tcBorders>
            <w:shd w:val="clear" w:color="auto" w:fill="auto"/>
          </w:tcPr>
          <w:p w:rsidR="00425575" w:rsidRPr="00A5072F" w:rsidRDefault="00425575" w:rsidP="00A535C9">
            <w:pPr>
              <w:spacing w:line="230" w:lineRule="auto"/>
              <w:ind w:firstLine="0"/>
              <w:jc w:val="center"/>
              <w:rPr>
                <w:rFonts w:cs="Times New Roman"/>
                <w:sz w:val="20"/>
                <w:szCs w:val="20"/>
                <w:lang w:eastAsia="ru-RU"/>
              </w:rPr>
            </w:pPr>
          </w:p>
        </w:tc>
        <w:tc>
          <w:tcPr>
            <w:tcW w:w="1418" w:type="dxa"/>
            <w:tcBorders>
              <w:top w:val="nil"/>
              <w:left w:val="nil"/>
              <w:bottom w:val="single" w:sz="4" w:space="0" w:color="000000"/>
              <w:right w:val="single" w:sz="4" w:space="0" w:color="auto"/>
            </w:tcBorders>
            <w:shd w:val="clear" w:color="auto" w:fill="auto"/>
          </w:tcPr>
          <w:p w:rsidR="00425575" w:rsidRPr="00A5072F" w:rsidRDefault="00425575" w:rsidP="00A535C9">
            <w:pPr>
              <w:spacing w:line="230" w:lineRule="auto"/>
              <w:ind w:firstLine="0"/>
              <w:jc w:val="center"/>
              <w:rPr>
                <w:rFonts w:cs="Times New Roman"/>
                <w:sz w:val="20"/>
                <w:szCs w:val="20"/>
                <w:lang w:eastAsia="ru-RU"/>
              </w:rPr>
            </w:pPr>
          </w:p>
        </w:tc>
        <w:tc>
          <w:tcPr>
            <w:tcW w:w="1239" w:type="dxa"/>
            <w:tcBorders>
              <w:top w:val="nil"/>
              <w:left w:val="nil"/>
              <w:bottom w:val="single" w:sz="4" w:space="0" w:color="000000"/>
              <w:right w:val="single" w:sz="4" w:space="0" w:color="auto"/>
            </w:tcBorders>
            <w:shd w:val="clear" w:color="auto" w:fill="auto"/>
          </w:tcPr>
          <w:p w:rsidR="00425575" w:rsidRPr="00A5072F" w:rsidRDefault="00425575" w:rsidP="00A535C9">
            <w:pPr>
              <w:spacing w:line="230" w:lineRule="auto"/>
              <w:ind w:firstLine="0"/>
              <w:jc w:val="center"/>
              <w:rPr>
                <w:rFonts w:cs="Times New Roman"/>
                <w:sz w:val="20"/>
                <w:szCs w:val="20"/>
                <w:lang w:eastAsia="ru-RU"/>
              </w:rPr>
            </w:pPr>
          </w:p>
        </w:tc>
      </w:tr>
      <w:tr w:rsidR="00425575" w:rsidRPr="00A5072F" w:rsidTr="00A535C9">
        <w:trPr>
          <w:trHeight w:val="75"/>
          <w:jc w:val="center"/>
        </w:trPr>
        <w:tc>
          <w:tcPr>
            <w:tcW w:w="402" w:type="dxa"/>
            <w:tcBorders>
              <w:top w:val="single" w:sz="4" w:space="0" w:color="000000"/>
              <w:left w:val="single" w:sz="4" w:space="0" w:color="auto"/>
              <w:bottom w:val="single" w:sz="4" w:space="0" w:color="auto"/>
              <w:right w:val="single" w:sz="4" w:space="0" w:color="auto"/>
            </w:tcBorders>
            <w:shd w:val="clear" w:color="auto" w:fill="auto"/>
          </w:tcPr>
          <w:p w:rsidR="00425575" w:rsidRPr="00A5072F" w:rsidRDefault="00425575" w:rsidP="00A535C9">
            <w:pPr>
              <w:spacing w:line="230" w:lineRule="auto"/>
              <w:ind w:firstLine="0"/>
              <w:jc w:val="center"/>
              <w:rPr>
                <w:rFonts w:cs="Times New Roman"/>
                <w:sz w:val="20"/>
                <w:szCs w:val="20"/>
                <w:lang w:eastAsia="ru-RU"/>
              </w:rPr>
            </w:pPr>
            <w:r w:rsidRPr="00A5072F">
              <w:rPr>
                <w:rFonts w:cs="Times New Roman"/>
                <w:sz w:val="20"/>
                <w:szCs w:val="20"/>
                <w:lang w:eastAsia="ru-RU"/>
              </w:rPr>
              <w:t>1.1.</w:t>
            </w:r>
          </w:p>
        </w:tc>
        <w:tc>
          <w:tcPr>
            <w:tcW w:w="2836" w:type="dxa"/>
            <w:tcBorders>
              <w:top w:val="single" w:sz="4" w:space="0" w:color="000000"/>
              <w:left w:val="nil"/>
              <w:bottom w:val="single" w:sz="4" w:space="0" w:color="auto"/>
              <w:right w:val="single" w:sz="4" w:space="0" w:color="auto"/>
            </w:tcBorders>
            <w:shd w:val="clear" w:color="auto" w:fill="auto"/>
          </w:tcPr>
          <w:p w:rsidR="00425575" w:rsidRPr="00A5072F" w:rsidRDefault="00425575" w:rsidP="00A535C9">
            <w:pPr>
              <w:spacing w:line="230" w:lineRule="auto"/>
              <w:ind w:firstLine="0"/>
              <w:rPr>
                <w:rFonts w:cs="Times New Roman"/>
                <w:sz w:val="20"/>
                <w:szCs w:val="20"/>
                <w:lang w:eastAsia="ru-RU"/>
              </w:rPr>
            </w:pPr>
            <w:r w:rsidRPr="00A5072F">
              <w:rPr>
                <w:rFonts w:cs="Times New Roman"/>
                <w:sz w:val="20"/>
                <w:szCs w:val="20"/>
                <w:lang w:eastAsia="ru-RU"/>
              </w:rPr>
              <w:t>Благоустройство (05.03)</w:t>
            </w:r>
          </w:p>
        </w:tc>
        <w:tc>
          <w:tcPr>
            <w:tcW w:w="1417" w:type="dxa"/>
            <w:tcBorders>
              <w:top w:val="single" w:sz="4" w:space="0" w:color="000000"/>
              <w:left w:val="nil"/>
              <w:bottom w:val="single" w:sz="4" w:space="0" w:color="auto"/>
              <w:right w:val="single" w:sz="4" w:space="0" w:color="auto"/>
            </w:tcBorders>
            <w:shd w:val="clear" w:color="auto" w:fill="auto"/>
          </w:tcPr>
          <w:p w:rsidR="00425575" w:rsidRPr="00A5072F" w:rsidRDefault="00425575" w:rsidP="00A535C9">
            <w:pPr>
              <w:spacing w:line="230" w:lineRule="auto"/>
              <w:ind w:firstLine="0"/>
              <w:jc w:val="center"/>
              <w:rPr>
                <w:rFonts w:cs="Times New Roman"/>
                <w:sz w:val="20"/>
                <w:szCs w:val="20"/>
                <w:lang w:eastAsia="ru-RU"/>
              </w:rPr>
            </w:pPr>
          </w:p>
        </w:tc>
        <w:tc>
          <w:tcPr>
            <w:tcW w:w="1276" w:type="dxa"/>
            <w:tcBorders>
              <w:top w:val="single" w:sz="4" w:space="0" w:color="000000"/>
              <w:left w:val="nil"/>
              <w:bottom w:val="single" w:sz="4" w:space="0" w:color="auto"/>
              <w:right w:val="single" w:sz="4" w:space="0" w:color="auto"/>
            </w:tcBorders>
            <w:shd w:val="clear" w:color="auto" w:fill="auto"/>
          </w:tcPr>
          <w:p w:rsidR="00425575" w:rsidRPr="00A5072F" w:rsidRDefault="00425575" w:rsidP="00A535C9">
            <w:pPr>
              <w:spacing w:line="230" w:lineRule="auto"/>
              <w:ind w:firstLine="0"/>
              <w:jc w:val="center"/>
              <w:rPr>
                <w:rFonts w:cs="Times New Roman"/>
                <w:sz w:val="20"/>
                <w:szCs w:val="20"/>
                <w:lang w:eastAsia="ru-RU"/>
              </w:rPr>
            </w:pPr>
          </w:p>
        </w:tc>
        <w:tc>
          <w:tcPr>
            <w:tcW w:w="1276" w:type="dxa"/>
            <w:tcBorders>
              <w:top w:val="single" w:sz="4" w:space="0" w:color="000000"/>
              <w:left w:val="nil"/>
              <w:bottom w:val="single" w:sz="4" w:space="0" w:color="auto"/>
              <w:right w:val="single" w:sz="4" w:space="0" w:color="auto"/>
            </w:tcBorders>
            <w:shd w:val="clear" w:color="auto" w:fill="auto"/>
          </w:tcPr>
          <w:p w:rsidR="00425575" w:rsidRPr="00A5072F" w:rsidRDefault="00425575" w:rsidP="00A535C9">
            <w:pPr>
              <w:spacing w:line="230" w:lineRule="auto"/>
              <w:ind w:firstLine="0"/>
              <w:jc w:val="center"/>
              <w:rPr>
                <w:rFonts w:cs="Times New Roman"/>
                <w:sz w:val="20"/>
                <w:szCs w:val="20"/>
                <w:lang w:eastAsia="ru-RU"/>
              </w:rPr>
            </w:pPr>
          </w:p>
        </w:tc>
        <w:tc>
          <w:tcPr>
            <w:tcW w:w="1134" w:type="dxa"/>
            <w:tcBorders>
              <w:top w:val="single" w:sz="4" w:space="0" w:color="000000"/>
              <w:left w:val="nil"/>
              <w:bottom w:val="single" w:sz="4" w:space="0" w:color="auto"/>
              <w:right w:val="single" w:sz="4" w:space="0" w:color="auto"/>
            </w:tcBorders>
            <w:shd w:val="clear" w:color="auto" w:fill="auto"/>
          </w:tcPr>
          <w:p w:rsidR="00425575" w:rsidRPr="00A5072F" w:rsidRDefault="00425575" w:rsidP="00A535C9">
            <w:pPr>
              <w:spacing w:line="230" w:lineRule="auto"/>
              <w:ind w:firstLine="0"/>
              <w:jc w:val="center"/>
              <w:rPr>
                <w:rFonts w:cs="Times New Roman"/>
                <w:sz w:val="20"/>
                <w:szCs w:val="20"/>
                <w:lang w:eastAsia="ru-RU"/>
              </w:rPr>
            </w:pPr>
          </w:p>
        </w:tc>
        <w:tc>
          <w:tcPr>
            <w:tcW w:w="1134" w:type="dxa"/>
            <w:tcBorders>
              <w:top w:val="single" w:sz="4" w:space="0" w:color="000000"/>
              <w:left w:val="nil"/>
              <w:bottom w:val="single" w:sz="4" w:space="0" w:color="auto"/>
              <w:right w:val="single" w:sz="4" w:space="0" w:color="auto"/>
            </w:tcBorders>
            <w:shd w:val="clear" w:color="auto" w:fill="auto"/>
          </w:tcPr>
          <w:p w:rsidR="00425575" w:rsidRPr="00A5072F" w:rsidRDefault="00425575" w:rsidP="00A535C9">
            <w:pPr>
              <w:spacing w:line="230" w:lineRule="auto"/>
              <w:ind w:firstLine="0"/>
              <w:jc w:val="center"/>
              <w:rPr>
                <w:rFonts w:cs="Times New Roman"/>
                <w:sz w:val="20"/>
                <w:szCs w:val="20"/>
                <w:lang w:eastAsia="ru-RU"/>
              </w:rPr>
            </w:pPr>
          </w:p>
        </w:tc>
        <w:tc>
          <w:tcPr>
            <w:tcW w:w="1701" w:type="dxa"/>
            <w:tcBorders>
              <w:top w:val="single" w:sz="4" w:space="0" w:color="000000"/>
              <w:left w:val="nil"/>
              <w:bottom w:val="single" w:sz="4" w:space="0" w:color="auto"/>
              <w:right w:val="single" w:sz="4" w:space="0" w:color="auto"/>
            </w:tcBorders>
            <w:shd w:val="clear" w:color="auto" w:fill="auto"/>
          </w:tcPr>
          <w:p w:rsidR="00425575" w:rsidRPr="00A5072F" w:rsidRDefault="00425575" w:rsidP="00A535C9">
            <w:pPr>
              <w:spacing w:line="230" w:lineRule="auto"/>
              <w:ind w:firstLine="0"/>
              <w:jc w:val="center"/>
              <w:rPr>
                <w:rFonts w:cs="Times New Roman"/>
                <w:sz w:val="20"/>
                <w:szCs w:val="20"/>
                <w:lang w:eastAsia="ru-RU"/>
              </w:rPr>
            </w:pPr>
          </w:p>
        </w:tc>
        <w:tc>
          <w:tcPr>
            <w:tcW w:w="1015" w:type="dxa"/>
            <w:tcBorders>
              <w:top w:val="single" w:sz="4" w:space="0" w:color="000000"/>
              <w:left w:val="nil"/>
              <w:bottom w:val="single" w:sz="4" w:space="0" w:color="auto"/>
              <w:right w:val="single" w:sz="4" w:space="0" w:color="auto"/>
            </w:tcBorders>
            <w:shd w:val="clear" w:color="auto" w:fill="auto"/>
          </w:tcPr>
          <w:p w:rsidR="00425575" w:rsidRPr="00A5072F" w:rsidRDefault="00425575" w:rsidP="00A535C9">
            <w:pPr>
              <w:spacing w:line="230" w:lineRule="auto"/>
              <w:ind w:firstLine="0"/>
              <w:jc w:val="center"/>
              <w:rPr>
                <w:rFonts w:cs="Times New Roman"/>
                <w:sz w:val="20"/>
                <w:szCs w:val="20"/>
                <w:lang w:eastAsia="ru-RU"/>
              </w:rPr>
            </w:pPr>
          </w:p>
        </w:tc>
        <w:tc>
          <w:tcPr>
            <w:tcW w:w="827" w:type="dxa"/>
            <w:tcBorders>
              <w:top w:val="single" w:sz="4" w:space="0" w:color="000000"/>
              <w:left w:val="nil"/>
              <w:bottom w:val="single" w:sz="4" w:space="0" w:color="auto"/>
              <w:right w:val="single" w:sz="4" w:space="0" w:color="auto"/>
            </w:tcBorders>
            <w:shd w:val="clear" w:color="auto" w:fill="auto"/>
          </w:tcPr>
          <w:p w:rsidR="00425575" w:rsidRPr="00A5072F" w:rsidRDefault="00425575" w:rsidP="00A535C9">
            <w:pPr>
              <w:spacing w:line="230" w:lineRule="auto"/>
              <w:ind w:firstLine="0"/>
              <w:jc w:val="center"/>
              <w:rPr>
                <w:rFonts w:cs="Times New Roman"/>
                <w:sz w:val="20"/>
                <w:szCs w:val="20"/>
                <w:lang w:eastAsia="ru-RU"/>
              </w:rPr>
            </w:pPr>
          </w:p>
        </w:tc>
        <w:tc>
          <w:tcPr>
            <w:tcW w:w="1418" w:type="dxa"/>
            <w:tcBorders>
              <w:top w:val="single" w:sz="4" w:space="0" w:color="000000"/>
              <w:left w:val="nil"/>
              <w:bottom w:val="single" w:sz="4" w:space="0" w:color="auto"/>
              <w:right w:val="single" w:sz="4" w:space="0" w:color="auto"/>
            </w:tcBorders>
            <w:shd w:val="clear" w:color="auto" w:fill="auto"/>
          </w:tcPr>
          <w:p w:rsidR="00425575" w:rsidRPr="00A5072F" w:rsidRDefault="00425575" w:rsidP="00A535C9">
            <w:pPr>
              <w:spacing w:line="230" w:lineRule="auto"/>
              <w:ind w:firstLine="0"/>
              <w:jc w:val="center"/>
              <w:rPr>
                <w:rFonts w:cs="Times New Roman"/>
                <w:sz w:val="20"/>
                <w:szCs w:val="20"/>
                <w:lang w:eastAsia="ru-RU"/>
              </w:rPr>
            </w:pPr>
          </w:p>
        </w:tc>
        <w:tc>
          <w:tcPr>
            <w:tcW w:w="1239" w:type="dxa"/>
            <w:tcBorders>
              <w:top w:val="single" w:sz="4" w:space="0" w:color="000000"/>
              <w:left w:val="nil"/>
              <w:bottom w:val="single" w:sz="4" w:space="0" w:color="auto"/>
              <w:right w:val="single" w:sz="4" w:space="0" w:color="auto"/>
            </w:tcBorders>
            <w:shd w:val="clear" w:color="auto" w:fill="auto"/>
          </w:tcPr>
          <w:p w:rsidR="00425575" w:rsidRPr="00A5072F" w:rsidRDefault="00425575" w:rsidP="00A535C9">
            <w:pPr>
              <w:spacing w:line="230" w:lineRule="auto"/>
              <w:ind w:firstLine="0"/>
              <w:jc w:val="center"/>
              <w:rPr>
                <w:rFonts w:cs="Times New Roman"/>
                <w:sz w:val="20"/>
                <w:szCs w:val="20"/>
                <w:lang w:eastAsia="ru-RU"/>
              </w:rPr>
            </w:pPr>
          </w:p>
        </w:tc>
      </w:tr>
      <w:tr w:rsidR="00425575" w:rsidRPr="00A5072F" w:rsidTr="00A535C9">
        <w:trPr>
          <w:trHeight w:val="82"/>
          <w:jc w:val="center"/>
        </w:trPr>
        <w:tc>
          <w:tcPr>
            <w:tcW w:w="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5575" w:rsidRPr="00A5072F" w:rsidRDefault="00425575" w:rsidP="00A535C9">
            <w:pPr>
              <w:spacing w:line="230" w:lineRule="auto"/>
              <w:ind w:firstLine="0"/>
              <w:jc w:val="center"/>
              <w:rPr>
                <w:rFonts w:cs="Times New Roman"/>
                <w:sz w:val="20"/>
                <w:szCs w:val="20"/>
                <w:lang w:eastAsia="ru-RU"/>
              </w:rPr>
            </w:pPr>
            <w:r w:rsidRPr="00A5072F">
              <w:rPr>
                <w:rFonts w:cs="Times New Roman"/>
                <w:sz w:val="20"/>
                <w:szCs w:val="20"/>
                <w:lang w:eastAsia="ru-RU"/>
              </w:rPr>
              <w:t> </w:t>
            </w:r>
          </w:p>
        </w:tc>
        <w:tc>
          <w:tcPr>
            <w:tcW w:w="2836" w:type="dxa"/>
            <w:tcBorders>
              <w:top w:val="single" w:sz="4" w:space="0" w:color="auto"/>
              <w:left w:val="single" w:sz="4" w:space="0" w:color="auto"/>
              <w:bottom w:val="single" w:sz="4" w:space="0" w:color="auto"/>
              <w:right w:val="single" w:sz="4" w:space="0" w:color="auto"/>
            </w:tcBorders>
            <w:shd w:val="clear" w:color="auto" w:fill="auto"/>
            <w:hideMark/>
          </w:tcPr>
          <w:p w:rsidR="00425575" w:rsidRPr="00A5072F" w:rsidRDefault="00425575" w:rsidP="00A535C9">
            <w:pPr>
              <w:spacing w:line="230" w:lineRule="auto"/>
              <w:ind w:firstLine="0"/>
              <w:rPr>
                <w:rFonts w:cs="Times New Roman"/>
                <w:sz w:val="20"/>
                <w:szCs w:val="20"/>
                <w:lang w:eastAsia="ru-RU"/>
              </w:rPr>
            </w:pPr>
            <w:r w:rsidRPr="00A5072F">
              <w:rPr>
                <w:rFonts w:cs="Times New Roman"/>
                <w:sz w:val="20"/>
                <w:szCs w:val="20"/>
                <w:lang w:eastAsia="ru-RU"/>
              </w:rPr>
              <w:t>…</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425575" w:rsidRPr="00A5072F" w:rsidRDefault="00425575" w:rsidP="00A535C9">
            <w:pPr>
              <w:spacing w:line="230" w:lineRule="auto"/>
              <w:ind w:firstLine="0"/>
              <w:jc w:val="center"/>
              <w:rPr>
                <w:rFonts w:cs="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425575" w:rsidRPr="00A5072F" w:rsidRDefault="00425575" w:rsidP="00A535C9">
            <w:pPr>
              <w:spacing w:line="230" w:lineRule="auto"/>
              <w:ind w:firstLine="0"/>
              <w:jc w:val="center"/>
              <w:rPr>
                <w:rFonts w:cs="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425575" w:rsidRPr="00A5072F" w:rsidRDefault="00425575" w:rsidP="00A535C9">
            <w:pPr>
              <w:spacing w:line="230" w:lineRule="auto"/>
              <w:ind w:firstLine="0"/>
              <w:jc w:val="center"/>
              <w:rPr>
                <w:rFonts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425575" w:rsidRPr="00A5072F" w:rsidRDefault="00425575" w:rsidP="00A535C9">
            <w:pPr>
              <w:spacing w:line="230" w:lineRule="auto"/>
              <w:ind w:firstLine="0"/>
              <w:jc w:val="center"/>
              <w:rPr>
                <w:rFonts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425575" w:rsidRPr="00A5072F" w:rsidRDefault="00425575" w:rsidP="00A535C9">
            <w:pPr>
              <w:spacing w:line="230" w:lineRule="auto"/>
              <w:ind w:firstLine="0"/>
              <w:jc w:val="center"/>
              <w:rPr>
                <w:rFonts w:cs="Times New Roman"/>
                <w:sz w:val="20"/>
                <w:szCs w:val="20"/>
                <w:lang w:eastAsia="ru-RU"/>
              </w:rPr>
            </w:pP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425575" w:rsidRPr="00A5072F" w:rsidRDefault="00425575" w:rsidP="00A535C9">
            <w:pPr>
              <w:spacing w:line="230" w:lineRule="auto"/>
              <w:ind w:firstLine="0"/>
              <w:jc w:val="center"/>
              <w:rPr>
                <w:rFonts w:cs="Times New Roman"/>
                <w:sz w:val="20"/>
                <w:szCs w:val="20"/>
                <w:lang w:eastAsia="ru-RU"/>
              </w:rPr>
            </w:pPr>
          </w:p>
        </w:tc>
        <w:tc>
          <w:tcPr>
            <w:tcW w:w="1015" w:type="dxa"/>
            <w:tcBorders>
              <w:top w:val="single" w:sz="4" w:space="0" w:color="auto"/>
              <w:left w:val="single" w:sz="4" w:space="0" w:color="auto"/>
              <w:bottom w:val="single" w:sz="4" w:space="0" w:color="auto"/>
              <w:right w:val="single" w:sz="4" w:space="0" w:color="auto"/>
            </w:tcBorders>
            <w:shd w:val="clear" w:color="auto" w:fill="auto"/>
            <w:hideMark/>
          </w:tcPr>
          <w:p w:rsidR="00425575" w:rsidRPr="00A5072F" w:rsidRDefault="00425575" w:rsidP="00A535C9">
            <w:pPr>
              <w:spacing w:line="230" w:lineRule="auto"/>
              <w:ind w:firstLine="0"/>
              <w:jc w:val="center"/>
              <w:rPr>
                <w:rFonts w:cs="Times New Roman"/>
                <w:sz w:val="20"/>
                <w:szCs w:val="20"/>
                <w:lang w:eastAsia="ru-RU"/>
              </w:rPr>
            </w:pPr>
          </w:p>
        </w:tc>
        <w:tc>
          <w:tcPr>
            <w:tcW w:w="827" w:type="dxa"/>
            <w:tcBorders>
              <w:top w:val="single" w:sz="4" w:space="0" w:color="auto"/>
              <w:left w:val="single" w:sz="4" w:space="0" w:color="auto"/>
              <w:bottom w:val="single" w:sz="4" w:space="0" w:color="auto"/>
              <w:right w:val="single" w:sz="4" w:space="0" w:color="auto"/>
            </w:tcBorders>
            <w:shd w:val="clear" w:color="auto" w:fill="auto"/>
            <w:hideMark/>
          </w:tcPr>
          <w:p w:rsidR="00425575" w:rsidRPr="00A5072F" w:rsidRDefault="00425575" w:rsidP="00A535C9">
            <w:pPr>
              <w:spacing w:line="230" w:lineRule="auto"/>
              <w:ind w:firstLine="0"/>
              <w:jc w:val="center"/>
              <w:rPr>
                <w:rFonts w:cs="Times New Roman"/>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425575" w:rsidRPr="00A5072F" w:rsidRDefault="00425575" w:rsidP="00A535C9">
            <w:pPr>
              <w:spacing w:line="230" w:lineRule="auto"/>
              <w:ind w:firstLine="0"/>
              <w:jc w:val="center"/>
              <w:rPr>
                <w:rFonts w:cs="Times New Roman"/>
                <w:sz w:val="20"/>
                <w:szCs w:val="20"/>
                <w:lang w:eastAsia="ru-RU"/>
              </w:rPr>
            </w:pP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425575" w:rsidRPr="00A5072F" w:rsidRDefault="00425575" w:rsidP="00A535C9">
            <w:pPr>
              <w:spacing w:line="230" w:lineRule="auto"/>
              <w:ind w:firstLine="0"/>
              <w:jc w:val="center"/>
              <w:rPr>
                <w:rFonts w:cs="Times New Roman"/>
                <w:sz w:val="20"/>
                <w:szCs w:val="20"/>
                <w:lang w:eastAsia="ru-RU"/>
              </w:rPr>
            </w:pPr>
          </w:p>
        </w:tc>
      </w:tr>
      <w:tr w:rsidR="00425575" w:rsidRPr="00A5072F" w:rsidTr="00A535C9">
        <w:trPr>
          <w:trHeight w:val="82"/>
          <w:jc w:val="center"/>
        </w:trPr>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425575" w:rsidRPr="00A5072F" w:rsidRDefault="00425575" w:rsidP="00A535C9">
            <w:pPr>
              <w:spacing w:line="230" w:lineRule="auto"/>
              <w:ind w:firstLine="0"/>
              <w:jc w:val="center"/>
              <w:rPr>
                <w:rFonts w:cs="Times New Roman"/>
                <w:sz w:val="20"/>
                <w:szCs w:val="20"/>
                <w:lang w:eastAsia="ru-RU"/>
              </w:rPr>
            </w:pPr>
          </w:p>
        </w:tc>
        <w:tc>
          <w:tcPr>
            <w:tcW w:w="2836" w:type="dxa"/>
            <w:tcBorders>
              <w:top w:val="single" w:sz="4" w:space="0" w:color="auto"/>
              <w:left w:val="single" w:sz="4" w:space="0" w:color="auto"/>
              <w:bottom w:val="single" w:sz="4" w:space="0" w:color="auto"/>
              <w:right w:val="single" w:sz="4" w:space="0" w:color="auto"/>
            </w:tcBorders>
            <w:shd w:val="clear" w:color="auto" w:fill="auto"/>
          </w:tcPr>
          <w:p w:rsidR="00425575" w:rsidRPr="00A5072F" w:rsidRDefault="00425575" w:rsidP="00A535C9">
            <w:pPr>
              <w:spacing w:line="230" w:lineRule="auto"/>
              <w:ind w:firstLine="0"/>
              <w:rPr>
                <w:rFonts w:cs="Times New Roman"/>
                <w:sz w:val="20"/>
                <w:szCs w:val="20"/>
                <w:lang w:eastAsia="ru-RU"/>
              </w:rPr>
            </w:pPr>
            <w:r w:rsidRPr="00A5072F">
              <w:rPr>
                <w:rFonts w:cs="Times New Roman"/>
                <w:sz w:val="20"/>
                <w:szCs w:val="20"/>
                <w:lang w:eastAsia="ru-RU"/>
              </w:rPr>
              <w:t>…</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425575" w:rsidRPr="00A5072F" w:rsidRDefault="00425575" w:rsidP="00A535C9">
            <w:pPr>
              <w:spacing w:line="230" w:lineRule="auto"/>
              <w:ind w:firstLine="0"/>
              <w:jc w:val="center"/>
              <w:rPr>
                <w:rFonts w:cs="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25575" w:rsidRPr="00A5072F" w:rsidRDefault="00425575" w:rsidP="00A535C9">
            <w:pPr>
              <w:spacing w:line="230" w:lineRule="auto"/>
              <w:ind w:firstLine="0"/>
              <w:jc w:val="center"/>
              <w:rPr>
                <w:rFonts w:cs="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25575" w:rsidRPr="00A5072F" w:rsidRDefault="00425575" w:rsidP="00A535C9">
            <w:pPr>
              <w:spacing w:line="230" w:lineRule="auto"/>
              <w:ind w:firstLine="0"/>
              <w:jc w:val="center"/>
              <w:rPr>
                <w:rFonts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5575" w:rsidRPr="00A5072F" w:rsidRDefault="00425575" w:rsidP="00A535C9">
            <w:pPr>
              <w:spacing w:line="230" w:lineRule="auto"/>
              <w:ind w:firstLine="0"/>
              <w:jc w:val="center"/>
              <w:rPr>
                <w:rFonts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5575" w:rsidRPr="00A5072F" w:rsidRDefault="00425575" w:rsidP="00A535C9">
            <w:pPr>
              <w:spacing w:line="230" w:lineRule="auto"/>
              <w:ind w:firstLine="0"/>
              <w:jc w:val="center"/>
              <w:rPr>
                <w:rFonts w:cs="Times New Roman"/>
                <w:sz w:val="20"/>
                <w:szCs w:val="20"/>
                <w:lang w:eastAsia="ru-RU"/>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425575" w:rsidRPr="00A5072F" w:rsidRDefault="00425575" w:rsidP="00A535C9">
            <w:pPr>
              <w:spacing w:line="230" w:lineRule="auto"/>
              <w:ind w:firstLine="0"/>
              <w:jc w:val="center"/>
              <w:rPr>
                <w:rFonts w:cs="Times New Roman"/>
                <w:sz w:val="20"/>
                <w:szCs w:val="20"/>
                <w:lang w:eastAsia="ru-RU"/>
              </w:rPr>
            </w:pPr>
          </w:p>
        </w:tc>
        <w:tc>
          <w:tcPr>
            <w:tcW w:w="1015" w:type="dxa"/>
            <w:tcBorders>
              <w:top w:val="single" w:sz="4" w:space="0" w:color="auto"/>
              <w:left w:val="single" w:sz="4" w:space="0" w:color="auto"/>
              <w:bottom w:val="single" w:sz="4" w:space="0" w:color="auto"/>
              <w:right w:val="single" w:sz="4" w:space="0" w:color="auto"/>
            </w:tcBorders>
            <w:shd w:val="clear" w:color="auto" w:fill="auto"/>
          </w:tcPr>
          <w:p w:rsidR="00425575" w:rsidRPr="00A5072F" w:rsidRDefault="00425575" w:rsidP="00A535C9">
            <w:pPr>
              <w:spacing w:line="230" w:lineRule="auto"/>
              <w:ind w:firstLine="0"/>
              <w:jc w:val="center"/>
              <w:rPr>
                <w:rFonts w:cs="Times New Roman"/>
                <w:sz w:val="20"/>
                <w:szCs w:val="20"/>
                <w:lang w:eastAsia="ru-RU"/>
              </w:rPr>
            </w:pPr>
          </w:p>
        </w:tc>
        <w:tc>
          <w:tcPr>
            <w:tcW w:w="827" w:type="dxa"/>
            <w:tcBorders>
              <w:top w:val="single" w:sz="4" w:space="0" w:color="auto"/>
              <w:left w:val="single" w:sz="4" w:space="0" w:color="auto"/>
              <w:bottom w:val="single" w:sz="4" w:space="0" w:color="auto"/>
              <w:right w:val="single" w:sz="4" w:space="0" w:color="auto"/>
            </w:tcBorders>
            <w:shd w:val="clear" w:color="auto" w:fill="auto"/>
          </w:tcPr>
          <w:p w:rsidR="00425575" w:rsidRPr="00A5072F" w:rsidRDefault="00425575" w:rsidP="00A535C9">
            <w:pPr>
              <w:spacing w:line="230" w:lineRule="auto"/>
              <w:ind w:firstLine="0"/>
              <w:jc w:val="center"/>
              <w:rPr>
                <w:rFonts w:cs="Times New Roman"/>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25575" w:rsidRPr="00A5072F" w:rsidRDefault="00425575" w:rsidP="00A535C9">
            <w:pPr>
              <w:spacing w:line="230" w:lineRule="auto"/>
              <w:ind w:firstLine="0"/>
              <w:jc w:val="center"/>
              <w:rPr>
                <w:rFonts w:cs="Times New Roman"/>
                <w:sz w:val="20"/>
                <w:szCs w:val="20"/>
                <w:lang w:eastAsia="ru-RU"/>
              </w:rPr>
            </w:pPr>
          </w:p>
        </w:tc>
        <w:tc>
          <w:tcPr>
            <w:tcW w:w="1239" w:type="dxa"/>
            <w:tcBorders>
              <w:top w:val="single" w:sz="4" w:space="0" w:color="auto"/>
              <w:left w:val="single" w:sz="4" w:space="0" w:color="auto"/>
              <w:bottom w:val="single" w:sz="4" w:space="0" w:color="auto"/>
              <w:right w:val="single" w:sz="4" w:space="0" w:color="auto"/>
            </w:tcBorders>
            <w:shd w:val="clear" w:color="auto" w:fill="auto"/>
          </w:tcPr>
          <w:p w:rsidR="00425575" w:rsidRPr="00A5072F" w:rsidRDefault="00425575" w:rsidP="00A535C9">
            <w:pPr>
              <w:spacing w:line="230" w:lineRule="auto"/>
              <w:ind w:firstLine="0"/>
              <w:jc w:val="center"/>
              <w:rPr>
                <w:rFonts w:cs="Times New Roman"/>
                <w:sz w:val="20"/>
                <w:szCs w:val="20"/>
                <w:lang w:eastAsia="ru-RU"/>
              </w:rPr>
            </w:pPr>
          </w:p>
        </w:tc>
      </w:tr>
      <w:tr w:rsidR="00425575" w:rsidRPr="00A5072F" w:rsidTr="00A535C9">
        <w:trPr>
          <w:trHeight w:val="128"/>
          <w:jc w:val="center"/>
        </w:trPr>
        <w:tc>
          <w:tcPr>
            <w:tcW w:w="3238" w:type="dxa"/>
            <w:gridSpan w:val="2"/>
            <w:tcBorders>
              <w:top w:val="single" w:sz="4" w:space="0" w:color="auto"/>
              <w:left w:val="single" w:sz="4" w:space="0" w:color="auto"/>
              <w:bottom w:val="single" w:sz="4" w:space="0" w:color="auto"/>
              <w:right w:val="single" w:sz="4" w:space="0" w:color="auto"/>
            </w:tcBorders>
            <w:shd w:val="clear" w:color="auto" w:fill="auto"/>
            <w:hideMark/>
          </w:tcPr>
          <w:p w:rsidR="00425575" w:rsidRPr="00A5072F" w:rsidRDefault="00425575" w:rsidP="00A535C9">
            <w:pPr>
              <w:spacing w:line="230" w:lineRule="auto"/>
              <w:ind w:firstLine="0"/>
              <w:rPr>
                <w:rFonts w:cs="Times New Roman"/>
                <w:sz w:val="20"/>
                <w:szCs w:val="20"/>
                <w:lang w:val="en-US" w:eastAsia="ru-RU"/>
              </w:rPr>
            </w:pPr>
            <w:r w:rsidRPr="00A5072F">
              <w:rPr>
                <w:rFonts w:cs="Times New Roman"/>
                <w:sz w:val="20"/>
                <w:szCs w:val="20"/>
                <w:lang w:eastAsia="ru-RU"/>
              </w:rPr>
              <w:t>Всего</w:t>
            </w:r>
          </w:p>
        </w:tc>
        <w:tc>
          <w:tcPr>
            <w:tcW w:w="1417" w:type="dxa"/>
            <w:tcBorders>
              <w:top w:val="single" w:sz="4" w:space="0" w:color="auto"/>
              <w:left w:val="nil"/>
              <w:bottom w:val="single" w:sz="4" w:space="0" w:color="auto"/>
              <w:right w:val="single" w:sz="4" w:space="0" w:color="auto"/>
            </w:tcBorders>
            <w:shd w:val="clear" w:color="auto" w:fill="auto"/>
            <w:hideMark/>
          </w:tcPr>
          <w:p w:rsidR="00425575" w:rsidRPr="00A5072F" w:rsidRDefault="00425575" w:rsidP="00A535C9">
            <w:pPr>
              <w:spacing w:line="230" w:lineRule="auto"/>
              <w:ind w:firstLine="0"/>
              <w:jc w:val="center"/>
              <w:rPr>
                <w:rFonts w:cs="Times New Roman"/>
                <w:sz w:val="20"/>
                <w:szCs w:val="20"/>
                <w:lang w:eastAsia="ru-RU"/>
              </w:rPr>
            </w:pPr>
          </w:p>
        </w:tc>
        <w:tc>
          <w:tcPr>
            <w:tcW w:w="1276" w:type="dxa"/>
            <w:tcBorders>
              <w:top w:val="single" w:sz="4" w:space="0" w:color="auto"/>
              <w:left w:val="nil"/>
              <w:bottom w:val="single" w:sz="4" w:space="0" w:color="auto"/>
              <w:right w:val="single" w:sz="4" w:space="0" w:color="auto"/>
            </w:tcBorders>
            <w:shd w:val="clear" w:color="auto" w:fill="auto"/>
            <w:hideMark/>
          </w:tcPr>
          <w:p w:rsidR="00425575" w:rsidRPr="00A5072F" w:rsidRDefault="00425575" w:rsidP="00A535C9">
            <w:pPr>
              <w:spacing w:line="230" w:lineRule="auto"/>
              <w:ind w:firstLine="0"/>
              <w:jc w:val="center"/>
              <w:rPr>
                <w:rFonts w:cs="Times New Roman"/>
                <w:sz w:val="20"/>
                <w:szCs w:val="20"/>
                <w:lang w:eastAsia="ru-RU"/>
              </w:rPr>
            </w:pPr>
          </w:p>
        </w:tc>
        <w:tc>
          <w:tcPr>
            <w:tcW w:w="1276" w:type="dxa"/>
            <w:tcBorders>
              <w:top w:val="single" w:sz="4" w:space="0" w:color="auto"/>
              <w:left w:val="nil"/>
              <w:bottom w:val="single" w:sz="4" w:space="0" w:color="auto"/>
              <w:right w:val="single" w:sz="4" w:space="0" w:color="auto"/>
            </w:tcBorders>
            <w:shd w:val="clear" w:color="auto" w:fill="auto"/>
            <w:hideMark/>
          </w:tcPr>
          <w:p w:rsidR="00425575" w:rsidRPr="00A5072F" w:rsidRDefault="00425575" w:rsidP="00A535C9">
            <w:pPr>
              <w:spacing w:line="230" w:lineRule="auto"/>
              <w:ind w:firstLine="0"/>
              <w:jc w:val="center"/>
              <w:rPr>
                <w:rFonts w:cs="Times New Roman"/>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hideMark/>
          </w:tcPr>
          <w:p w:rsidR="00425575" w:rsidRPr="00A5072F" w:rsidRDefault="00425575" w:rsidP="00A535C9">
            <w:pPr>
              <w:spacing w:line="230" w:lineRule="auto"/>
              <w:ind w:firstLine="0"/>
              <w:jc w:val="center"/>
              <w:rPr>
                <w:rFonts w:cs="Times New Roman"/>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hideMark/>
          </w:tcPr>
          <w:p w:rsidR="00425575" w:rsidRPr="00A5072F" w:rsidRDefault="00425575" w:rsidP="00A535C9">
            <w:pPr>
              <w:spacing w:line="230" w:lineRule="auto"/>
              <w:ind w:firstLine="0"/>
              <w:jc w:val="center"/>
              <w:rPr>
                <w:rFonts w:cs="Times New Roman"/>
                <w:sz w:val="20"/>
                <w:szCs w:val="20"/>
                <w:lang w:eastAsia="ru-RU"/>
              </w:rPr>
            </w:pPr>
          </w:p>
        </w:tc>
        <w:tc>
          <w:tcPr>
            <w:tcW w:w="1701" w:type="dxa"/>
            <w:tcBorders>
              <w:top w:val="single" w:sz="4" w:space="0" w:color="auto"/>
              <w:left w:val="nil"/>
              <w:bottom w:val="single" w:sz="4" w:space="0" w:color="auto"/>
              <w:right w:val="single" w:sz="4" w:space="0" w:color="auto"/>
            </w:tcBorders>
            <w:shd w:val="clear" w:color="auto" w:fill="auto"/>
            <w:hideMark/>
          </w:tcPr>
          <w:p w:rsidR="00425575" w:rsidRPr="00A5072F" w:rsidRDefault="00425575" w:rsidP="00A535C9">
            <w:pPr>
              <w:spacing w:line="230" w:lineRule="auto"/>
              <w:ind w:firstLine="0"/>
              <w:jc w:val="center"/>
              <w:rPr>
                <w:rFonts w:cs="Times New Roman"/>
                <w:sz w:val="20"/>
                <w:szCs w:val="20"/>
                <w:lang w:eastAsia="ru-RU"/>
              </w:rPr>
            </w:pPr>
          </w:p>
        </w:tc>
        <w:tc>
          <w:tcPr>
            <w:tcW w:w="1015" w:type="dxa"/>
            <w:tcBorders>
              <w:top w:val="single" w:sz="4" w:space="0" w:color="auto"/>
              <w:left w:val="nil"/>
              <w:bottom w:val="single" w:sz="4" w:space="0" w:color="auto"/>
              <w:right w:val="single" w:sz="4" w:space="0" w:color="auto"/>
            </w:tcBorders>
            <w:shd w:val="clear" w:color="auto" w:fill="auto"/>
            <w:hideMark/>
          </w:tcPr>
          <w:p w:rsidR="00425575" w:rsidRPr="00A5072F" w:rsidRDefault="00425575" w:rsidP="00A535C9">
            <w:pPr>
              <w:spacing w:line="230" w:lineRule="auto"/>
              <w:ind w:firstLine="0"/>
              <w:jc w:val="center"/>
              <w:rPr>
                <w:rFonts w:cs="Times New Roman"/>
                <w:sz w:val="20"/>
                <w:szCs w:val="20"/>
                <w:lang w:eastAsia="ru-RU"/>
              </w:rPr>
            </w:pPr>
          </w:p>
        </w:tc>
        <w:tc>
          <w:tcPr>
            <w:tcW w:w="827" w:type="dxa"/>
            <w:tcBorders>
              <w:top w:val="single" w:sz="4" w:space="0" w:color="auto"/>
              <w:left w:val="nil"/>
              <w:bottom w:val="single" w:sz="4" w:space="0" w:color="auto"/>
              <w:right w:val="single" w:sz="4" w:space="0" w:color="auto"/>
            </w:tcBorders>
            <w:shd w:val="clear" w:color="auto" w:fill="auto"/>
            <w:hideMark/>
          </w:tcPr>
          <w:p w:rsidR="00425575" w:rsidRPr="00A5072F" w:rsidRDefault="00425575" w:rsidP="00A535C9">
            <w:pPr>
              <w:spacing w:line="230" w:lineRule="auto"/>
              <w:ind w:firstLine="0"/>
              <w:jc w:val="center"/>
              <w:rPr>
                <w:rFonts w:cs="Times New Roman"/>
                <w:sz w:val="20"/>
                <w:szCs w:val="20"/>
                <w:lang w:eastAsia="ru-RU"/>
              </w:rPr>
            </w:pPr>
          </w:p>
        </w:tc>
        <w:tc>
          <w:tcPr>
            <w:tcW w:w="1418" w:type="dxa"/>
            <w:tcBorders>
              <w:top w:val="single" w:sz="4" w:space="0" w:color="auto"/>
              <w:left w:val="nil"/>
              <w:bottom w:val="single" w:sz="4" w:space="0" w:color="auto"/>
              <w:right w:val="single" w:sz="4" w:space="0" w:color="auto"/>
            </w:tcBorders>
            <w:shd w:val="clear" w:color="auto" w:fill="auto"/>
            <w:hideMark/>
          </w:tcPr>
          <w:p w:rsidR="00425575" w:rsidRPr="00A5072F" w:rsidRDefault="00425575" w:rsidP="00A535C9">
            <w:pPr>
              <w:spacing w:line="230" w:lineRule="auto"/>
              <w:ind w:firstLine="0"/>
              <w:jc w:val="center"/>
              <w:rPr>
                <w:rFonts w:cs="Times New Roman"/>
                <w:sz w:val="20"/>
                <w:szCs w:val="20"/>
                <w:lang w:eastAsia="ru-RU"/>
              </w:rPr>
            </w:pPr>
          </w:p>
        </w:tc>
        <w:tc>
          <w:tcPr>
            <w:tcW w:w="1239" w:type="dxa"/>
            <w:tcBorders>
              <w:top w:val="single" w:sz="4" w:space="0" w:color="auto"/>
              <w:left w:val="nil"/>
              <w:bottom w:val="single" w:sz="4" w:space="0" w:color="auto"/>
              <w:right w:val="single" w:sz="4" w:space="0" w:color="auto"/>
            </w:tcBorders>
            <w:shd w:val="clear" w:color="auto" w:fill="auto"/>
            <w:hideMark/>
          </w:tcPr>
          <w:p w:rsidR="00425575" w:rsidRPr="00A5072F" w:rsidRDefault="00425575" w:rsidP="00A535C9">
            <w:pPr>
              <w:spacing w:line="230" w:lineRule="auto"/>
              <w:ind w:firstLine="0"/>
              <w:jc w:val="center"/>
              <w:rPr>
                <w:rFonts w:cs="Times New Roman"/>
                <w:sz w:val="20"/>
                <w:szCs w:val="20"/>
                <w:lang w:eastAsia="ru-RU"/>
              </w:rPr>
            </w:pPr>
          </w:p>
        </w:tc>
      </w:tr>
      <w:tr w:rsidR="00425575" w:rsidRPr="00A5072F" w:rsidTr="00A535C9">
        <w:trPr>
          <w:trHeight w:val="70"/>
          <w:jc w:val="center"/>
        </w:trPr>
        <w:tc>
          <w:tcPr>
            <w:tcW w:w="3238" w:type="dxa"/>
            <w:gridSpan w:val="2"/>
            <w:tcBorders>
              <w:top w:val="nil"/>
              <w:left w:val="single" w:sz="4" w:space="0" w:color="auto"/>
              <w:bottom w:val="single" w:sz="4" w:space="0" w:color="auto"/>
              <w:right w:val="single" w:sz="4" w:space="0" w:color="auto"/>
            </w:tcBorders>
            <w:shd w:val="clear" w:color="auto" w:fill="auto"/>
            <w:hideMark/>
          </w:tcPr>
          <w:p w:rsidR="00425575" w:rsidRPr="00A5072F" w:rsidRDefault="00425575" w:rsidP="00A535C9">
            <w:pPr>
              <w:spacing w:line="230" w:lineRule="auto"/>
              <w:ind w:firstLine="0"/>
              <w:rPr>
                <w:rFonts w:cs="Times New Roman"/>
                <w:sz w:val="20"/>
                <w:szCs w:val="20"/>
                <w:lang w:eastAsia="ru-RU"/>
              </w:rPr>
            </w:pPr>
            <w:r w:rsidRPr="00A5072F">
              <w:rPr>
                <w:rFonts w:cs="Times New Roman"/>
                <w:sz w:val="20"/>
                <w:szCs w:val="20"/>
                <w:lang w:eastAsia="ru-RU"/>
              </w:rPr>
              <w:t>в том числе:</w:t>
            </w:r>
          </w:p>
        </w:tc>
        <w:tc>
          <w:tcPr>
            <w:tcW w:w="1417" w:type="dxa"/>
            <w:tcBorders>
              <w:top w:val="nil"/>
              <w:left w:val="nil"/>
              <w:bottom w:val="single" w:sz="4" w:space="0" w:color="auto"/>
              <w:right w:val="single" w:sz="4" w:space="0" w:color="auto"/>
            </w:tcBorders>
            <w:shd w:val="clear" w:color="auto" w:fill="auto"/>
            <w:hideMark/>
          </w:tcPr>
          <w:p w:rsidR="00425575" w:rsidRPr="00A5072F" w:rsidRDefault="00425575" w:rsidP="00A535C9">
            <w:pPr>
              <w:spacing w:line="230" w:lineRule="auto"/>
              <w:ind w:firstLine="0"/>
              <w:jc w:val="center"/>
              <w:rPr>
                <w:rFonts w:cs="Times New Roman"/>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rsidR="00425575" w:rsidRPr="00A5072F" w:rsidRDefault="00425575" w:rsidP="00A535C9">
            <w:pPr>
              <w:spacing w:line="230" w:lineRule="auto"/>
              <w:ind w:firstLine="0"/>
              <w:jc w:val="center"/>
              <w:rPr>
                <w:rFonts w:cs="Times New Roman"/>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rsidR="00425575" w:rsidRPr="00A5072F" w:rsidRDefault="00425575" w:rsidP="00A535C9">
            <w:pPr>
              <w:spacing w:line="230" w:lineRule="auto"/>
              <w:ind w:firstLine="0"/>
              <w:jc w:val="center"/>
              <w:rPr>
                <w:rFonts w:cs="Times New Roman"/>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rsidR="00425575" w:rsidRPr="00A5072F" w:rsidRDefault="00425575" w:rsidP="00A535C9">
            <w:pPr>
              <w:spacing w:line="230" w:lineRule="auto"/>
              <w:ind w:firstLine="0"/>
              <w:jc w:val="center"/>
              <w:rPr>
                <w:rFonts w:cs="Times New Roman"/>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rsidR="00425575" w:rsidRPr="00A5072F" w:rsidRDefault="00425575" w:rsidP="00A535C9">
            <w:pPr>
              <w:spacing w:line="230" w:lineRule="auto"/>
              <w:ind w:firstLine="0"/>
              <w:jc w:val="center"/>
              <w:rPr>
                <w:rFonts w:cs="Times New Roman"/>
                <w:sz w:val="20"/>
                <w:szCs w:val="20"/>
                <w:lang w:eastAsia="ru-RU"/>
              </w:rPr>
            </w:pPr>
          </w:p>
        </w:tc>
        <w:tc>
          <w:tcPr>
            <w:tcW w:w="1701" w:type="dxa"/>
            <w:tcBorders>
              <w:top w:val="nil"/>
              <w:left w:val="nil"/>
              <w:bottom w:val="single" w:sz="4" w:space="0" w:color="auto"/>
              <w:right w:val="single" w:sz="4" w:space="0" w:color="auto"/>
            </w:tcBorders>
            <w:shd w:val="clear" w:color="auto" w:fill="auto"/>
            <w:hideMark/>
          </w:tcPr>
          <w:p w:rsidR="00425575" w:rsidRPr="00A5072F" w:rsidRDefault="00425575" w:rsidP="00A535C9">
            <w:pPr>
              <w:spacing w:line="230" w:lineRule="auto"/>
              <w:ind w:firstLine="0"/>
              <w:jc w:val="center"/>
              <w:rPr>
                <w:rFonts w:cs="Times New Roman"/>
                <w:sz w:val="20"/>
                <w:szCs w:val="20"/>
                <w:lang w:eastAsia="ru-RU"/>
              </w:rPr>
            </w:pPr>
          </w:p>
        </w:tc>
        <w:tc>
          <w:tcPr>
            <w:tcW w:w="1015" w:type="dxa"/>
            <w:tcBorders>
              <w:top w:val="nil"/>
              <w:left w:val="nil"/>
              <w:bottom w:val="single" w:sz="4" w:space="0" w:color="auto"/>
              <w:right w:val="single" w:sz="4" w:space="0" w:color="auto"/>
            </w:tcBorders>
            <w:shd w:val="clear" w:color="auto" w:fill="auto"/>
            <w:hideMark/>
          </w:tcPr>
          <w:p w:rsidR="00425575" w:rsidRPr="00A5072F" w:rsidRDefault="00425575" w:rsidP="00A535C9">
            <w:pPr>
              <w:spacing w:line="230" w:lineRule="auto"/>
              <w:ind w:firstLine="0"/>
              <w:jc w:val="center"/>
              <w:rPr>
                <w:rFonts w:cs="Times New Roman"/>
                <w:sz w:val="20"/>
                <w:szCs w:val="20"/>
                <w:lang w:eastAsia="ru-RU"/>
              </w:rPr>
            </w:pPr>
          </w:p>
        </w:tc>
        <w:tc>
          <w:tcPr>
            <w:tcW w:w="827" w:type="dxa"/>
            <w:tcBorders>
              <w:top w:val="nil"/>
              <w:left w:val="nil"/>
              <w:bottom w:val="single" w:sz="4" w:space="0" w:color="auto"/>
              <w:right w:val="single" w:sz="4" w:space="0" w:color="auto"/>
            </w:tcBorders>
            <w:shd w:val="clear" w:color="auto" w:fill="auto"/>
            <w:hideMark/>
          </w:tcPr>
          <w:p w:rsidR="00425575" w:rsidRPr="00A5072F" w:rsidRDefault="00425575" w:rsidP="00A535C9">
            <w:pPr>
              <w:spacing w:line="230" w:lineRule="auto"/>
              <w:ind w:firstLine="0"/>
              <w:jc w:val="center"/>
              <w:rPr>
                <w:rFonts w:cs="Times New Roman"/>
                <w:sz w:val="20"/>
                <w:szCs w:val="20"/>
                <w:lang w:eastAsia="ru-RU"/>
              </w:rPr>
            </w:pPr>
          </w:p>
        </w:tc>
        <w:tc>
          <w:tcPr>
            <w:tcW w:w="1418" w:type="dxa"/>
            <w:tcBorders>
              <w:top w:val="nil"/>
              <w:left w:val="nil"/>
              <w:bottom w:val="single" w:sz="4" w:space="0" w:color="auto"/>
              <w:right w:val="single" w:sz="4" w:space="0" w:color="auto"/>
            </w:tcBorders>
            <w:shd w:val="clear" w:color="auto" w:fill="auto"/>
            <w:hideMark/>
          </w:tcPr>
          <w:p w:rsidR="00425575" w:rsidRPr="00A5072F" w:rsidRDefault="00425575" w:rsidP="00A535C9">
            <w:pPr>
              <w:spacing w:line="230" w:lineRule="auto"/>
              <w:ind w:firstLine="0"/>
              <w:jc w:val="center"/>
              <w:rPr>
                <w:rFonts w:cs="Times New Roman"/>
                <w:sz w:val="20"/>
                <w:szCs w:val="20"/>
                <w:lang w:eastAsia="ru-RU"/>
              </w:rPr>
            </w:pPr>
          </w:p>
        </w:tc>
        <w:tc>
          <w:tcPr>
            <w:tcW w:w="1239" w:type="dxa"/>
            <w:tcBorders>
              <w:top w:val="nil"/>
              <w:left w:val="nil"/>
              <w:bottom w:val="single" w:sz="4" w:space="0" w:color="auto"/>
              <w:right w:val="single" w:sz="4" w:space="0" w:color="auto"/>
            </w:tcBorders>
            <w:shd w:val="clear" w:color="auto" w:fill="auto"/>
            <w:hideMark/>
          </w:tcPr>
          <w:p w:rsidR="00425575" w:rsidRPr="00A5072F" w:rsidRDefault="00425575" w:rsidP="00A535C9">
            <w:pPr>
              <w:spacing w:line="230" w:lineRule="auto"/>
              <w:ind w:firstLine="0"/>
              <w:jc w:val="center"/>
              <w:rPr>
                <w:rFonts w:cs="Times New Roman"/>
                <w:sz w:val="20"/>
                <w:szCs w:val="20"/>
                <w:lang w:eastAsia="ru-RU"/>
              </w:rPr>
            </w:pPr>
          </w:p>
        </w:tc>
      </w:tr>
      <w:tr w:rsidR="00425575" w:rsidRPr="00A5072F" w:rsidTr="00A535C9">
        <w:trPr>
          <w:trHeight w:val="78"/>
          <w:jc w:val="center"/>
        </w:trPr>
        <w:tc>
          <w:tcPr>
            <w:tcW w:w="3238" w:type="dxa"/>
            <w:gridSpan w:val="2"/>
            <w:tcBorders>
              <w:top w:val="nil"/>
              <w:left w:val="single" w:sz="4" w:space="0" w:color="auto"/>
              <w:bottom w:val="single" w:sz="4" w:space="0" w:color="auto"/>
              <w:right w:val="single" w:sz="4" w:space="0" w:color="auto"/>
            </w:tcBorders>
            <w:shd w:val="clear" w:color="auto" w:fill="auto"/>
            <w:hideMark/>
          </w:tcPr>
          <w:p w:rsidR="00425575" w:rsidRPr="00A5072F" w:rsidRDefault="00425575" w:rsidP="00A535C9">
            <w:pPr>
              <w:spacing w:line="230" w:lineRule="auto"/>
              <w:ind w:firstLine="0"/>
              <w:rPr>
                <w:rFonts w:cs="Times New Roman"/>
                <w:sz w:val="20"/>
                <w:szCs w:val="20"/>
                <w:lang w:eastAsia="ru-RU"/>
              </w:rPr>
            </w:pPr>
            <w:r w:rsidRPr="00A5072F">
              <w:rPr>
                <w:rFonts w:cs="Times New Roman"/>
                <w:sz w:val="20"/>
                <w:szCs w:val="20"/>
                <w:lang w:eastAsia="ru-RU"/>
              </w:rPr>
              <w:t>дорожные работы (04.09)</w:t>
            </w:r>
          </w:p>
        </w:tc>
        <w:tc>
          <w:tcPr>
            <w:tcW w:w="1417" w:type="dxa"/>
            <w:tcBorders>
              <w:top w:val="nil"/>
              <w:left w:val="nil"/>
              <w:bottom w:val="single" w:sz="4" w:space="0" w:color="auto"/>
              <w:right w:val="single" w:sz="4" w:space="0" w:color="auto"/>
            </w:tcBorders>
            <w:shd w:val="clear" w:color="auto" w:fill="auto"/>
            <w:hideMark/>
          </w:tcPr>
          <w:p w:rsidR="00425575" w:rsidRPr="00A5072F" w:rsidRDefault="00425575" w:rsidP="00A535C9">
            <w:pPr>
              <w:spacing w:line="230" w:lineRule="auto"/>
              <w:ind w:firstLine="0"/>
              <w:jc w:val="center"/>
              <w:rPr>
                <w:rFonts w:cs="Times New Roman"/>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rsidR="00425575" w:rsidRPr="00A5072F" w:rsidRDefault="00425575" w:rsidP="00A535C9">
            <w:pPr>
              <w:spacing w:line="230" w:lineRule="auto"/>
              <w:ind w:firstLine="0"/>
              <w:jc w:val="center"/>
              <w:rPr>
                <w:rFonts w:cs="Times New Roman"/>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rsidR="00425575" w:rsidRPr="00A5072F" w:rsidRDefault="00425575" w:rsidP="00A535C9">
            <w:pPr>
              <w:spacing w:line="230" w:lineRule="auto"/>
              <w:ind w:firstLine="0"/>
              <w:jc w:val="center"/>
              <w:rPr>
                <w:rFonts w:cs="Times New Roman"/>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rsidR="00425575" w:rsidRPr="00A5072F" w:rsidRDefault="00425575" w:rsidP="00A535C9">
            <w:pPr>
              <w:spacing w:line="230" w:lineRule="auto"/>
              <w:ind w:firstLine="0"/>
              <w:jc w:val="center"/>
              <w:rPr>
                <w:rFonts w:cs="Times New Roman"/>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rsidR="00425575" w:rsidRPr="00A5072F" w:rsidRDefault="00425575" w:rsidP="00A535C9">
            <w:pPr>
              <w:spacing w:line="230" w:lineRule="auto"/>
              <w:ind w:firstLine="0"/>
              <w:jc w:val="center"/>
              <w:rPr>
                <w:rFonts w:cs="Times New Roman"/>
                <w:sz w:val="20"/>
                <w:szCs w:val="20"/>
                <w:lang w:eastAsia="ru-RU"/>
              </w:rPr>
            </w:pPr>
          </w:p>
        </w:tc>
        <w:tc>
          <w:tcPr>
            <w:tcW w:w="1701" w:type="dxa"/>
            <w:tcBorders>
              <w:top w:val="nil"/>
              <w:left w:val="nil"/>
              <w:bottom w:val="single" w:sz="4" w:space="0" w:color="auto"/>
              <w:right w:val="single" w:sz="4" w:space="0" w:color="auto"/>
            </w:tcBorders>
            <w:shd w:val="clear" w:color="auto" w:fill="auto"/>
            <w:hideMark/>
          </w:tcPr>
          <w:p w:rsidR="00425575" w:rsidRPr="00A5072F" w:rsidRDefault="00425575" w:rsidP="00A535C9">
            <w:pPr>
              <w:spacing w:line="230" w:lineRule="auto"/>
              <w:ind w:firstLine="0"/>
              <w:jc w:val="center"/>
              <w:rPr>
                <w:rFonts w:cs="Times New Roman"/>
                <w:sz w:val="20"/>
                <w:szCs w:val="20"/>
                <w:lang w:eastAsia="ru-RU"/>
              </w:rPr>
            </w:pPr>
          </w:p>
        </w:tc>
        <w:tc>
          <w:tcPr>
            <w:tcW w:w="1015" w:type="dxa"/>
            <w:tcBorders>
              <w:top w:val="nil"/>
              <w:left w:val="nil"/>
              <w:bottom w:val="single" w:sz="4" w:space="0" w:color="auto"/>
              <w:right w:val="single" w:sz="4" w:space="0" w:color="auto"/>
            </w:tcBorders>
            <w:shd w:val="clear" w:color="auto" w:fill="auto"/>
            <w:hideMark/>
          </w:tcPr>
          <w:p w:rsidR="00425575" w:rsidRPr="00A5072F" w:rsidRDefault="00425575" w:rsidP="00A535C9">
            <w:pPr>
              <w:spacing w:line="230" w:lineRule="auto"/>
              <w:ind w:firstLine="0"/>
              <w:jc w:val="center"/>
              <w:rPr>
                <w:rFonts w:cs="Times New Roman"/>
                <w:sz w:val="20"/>
                <w:szCs w:val="20"/>
                <w:lang w:eastAsia="ru-RU"/>
              </w:rPr>
            </w:pPr>
          </w:p>
        </w:tc>
        <w:tc>
          <w:tcPr>
            <w:tcW w:w="827" w:type="dxa"/>
            <w:tcBorders>
              <w:top w:val="nil"/>
              <w:left w:val="nil"/>
              <w:bottom w:val="single" w:sz="4" w:space="0" w:color="auto"/>
              <w:right w:val="single" w:sz="4" w:space="0" w:color="auto"/>
            </w:tcBorders>
            <w:shd w:val="clear" w:color="auto" w:fill="auto"/>
            <w:hideMark/>
          </w:tcPr>
          <w:p w:rsidR="00425575" w:rsidRPr="00A5072F" w:rsidRDefault="00425575" w:rsidP="00A535C9">
            <w:pPr>
              <w:spacing w:line="230" w:lineRule="auto"/>
              <w:ind w:firstLine="0"/>
              <w:jc w:val="center"/>
              <w:rPr>
                <w:rFonts w:cs="Times New Roman"/>
                <w:sz w:val="20"/>
                <w:szCs w:val="20"/>
                <w:lang w:eastAsia="ru-RU"/>
              </w:rPr>
            </w:pPr>
          </w:p>
        </w:tc>
        <w:tc>
          <w:tcPr>
            <w:tcW w:w="1418" w:type="dxa"/>
            <w:tcBorders>
              <w:top w:val="nil"/>
              <w:left w:val="nil"/>
              <w:bottom w:val="single" w:sz="4" w:space="0" w:color="auto"/>
              <w:right w:val="single" w:sz="4" w:space="0" w:color="auto"/>
            </w:tcBorders>
            <w:shd w:val="clear" w:color="auto" w:fill="auto"/>
            <w:hideMark/>
          </w:tcPr>
          <w:p w:rsidR="00425575" w:rsidRPr="00A5072F" w:rsidRDefault="00425575" w:rsidP="00A535C9">
            <w:pPr>
              <w:spacing w:line="230" w:lineRule="auto"/>
              <w:ind w:firstLine="0"/>
              <w:jc w:val="center"/>
              <w:rPr>
                <w:rFonts w:cs="Times New Roman"/>
                <w:sz w:val="20"/>
                <w:szCs w:val="20"/>
                <w:lang w:eastAsia="ru-RU"/>
              </w:rPr>
            </w:pPr>
          </w:p>
        </w:tc>
        <w:tc>
          <w:tcPr>
            <w:tcW w:w="1239" w:type="dxa"/>
            <w:tcBorders>
              <w:top w:val="nil"/>
              <w:left w:val="nil"/>
              <w:bottom w:val="single" w:sz="4" w:space="0" w:color="auto"/>
              <w:right w:val="single" w:sz="4" w:space="0" w:color="auto"/>
            </w:tcBorders>
            <w:shd w:val="clear" w:color="auto" w:fill="auto"/>
            <w:hideMark/>
          </w:tcPr>
          <w:p w:rsidR="00425575" w:rsidRPr="00A5072F" w:rsidRDefault="00425575" w:rsidP="00A535C9">
            <w:pPr>
              <w:spacing w:line="230" w:lineRule="auto"/>
              <w:ind w:firstLine="0"/>
              <w:jc w:val="center"/>
              <w:rPr>
                <w:rFonts w:cs="Times New Roman"/>
                <w:sz w:val="20"/>
                <w:szCs w:val="20"/>
                <w:lang w:eastAsia="ru-RU"/>
              </w:rPr>
            </w:pPr>
          </w:p>
        </w:tc>
      </w:tr>
      <w:tr w:rsidR="00425575" w:rsidRPr="00A5072F" w:rsidTr="00A535C9">
        <w:trPr>
          <w:trHeight w:val="111"/>
          <w:jc w:val="center"/>
        </w:trPr>
        <w:tc>
          <w:tcPr>
            <w:tcW w:w="3238" w:type="dxa"/>
            <w:gridSpan w:val="2"/>
            <w:tcBorders>
              <w:top w:val="nil"/>
              <w:left w:val="single" w:sz="4" w:space="0" w:color="auto"/>
              <w:bottom w:val="single" w:sz="4" w:space="0" w:color="auto"/>
              <w:right w:val="single" w:sz="4" w:space="0" w:color="auto"/>
            </w:tcBorders>
            <w:shd w:val="clear" w:color="auto" w:fill="auto"/>
            <w:hideMark/>
          </w:tcPr>
          <w:p w:rsidR="00425575" w:rsidRPr="00A5072F" w:rsidRDefault="00425575" w:rsidP="00A535C9">
            <w:pPr>
              <w:spacing w:line="230" w:lineRule="auto"/>
              <w:ind w:firstLine="0"/>
              <w:rPr>
                <w:rFonts w:cs="Times New Roman"/>
                <w:sz w:val="20"/>
                <w:szCs w:val="20"/>
                <w:lang w:eastAsia="ru-RU"/>
              </w:rPr>
            </w:pPr>
            <w:r w:rsidRPr="00A5072F">
              <w:rPr>
                <w:rFonts w:cs="Times New Roman"/>
                <w:sz w:val="20"/>
                <w:szCs w:val="20"/>
                <w:lang w:eastAsia="ru-RU"/>
              </w:rPr>
              <w:t>благоустройство (05.03)</w:t>
            </w:r>
          </w:p>
        </w:tc>
        <w:tc>
          <w:tcPr>
            <w:tcW w:w="1417" w:type="dxa"/>
            <w:tcBorders>
              <w:top w:val="nil"/>
              <w:left w:val="nil"/>
              <w:bottom w:val="single" w:sz="4" w:space="0" w:color="auto"/>
              <w:right w:val="single" w:sz="4" w:space="0" w:color="auto"/>
            </w:tcBorders>
            <w:shd w:val="clear" w:color="auto" w:fill="auto"/>
            <w:hideMark/>
          </w:tcPr>
          <w:p w:rsidR="00425575" w:rsidRPr="00A5072F" w:rsidRDefault="00425575" w:rsidP="00A535C9">
            <w:pPr>
              <w:spacing w:line="230" w:lineRule="auto"/>
              <w:ind w:firstLine="0"/>
              <w:jc w:val="center"/>
              <w:rPr>
                <w:rFonts w:cs="Times New Roman"/>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rsidR="00425575" w:rsidRPr="00A5072F" w:rsidRDefault="00425575" w:rsidP="00A535C9">
            <w:pPr>
              <w:spacing w:line="230" w:lineRule="auto"/>
              <w:ind w:firstLine="0"/>
              <w:jc w:val="center"/>
              <w:rPr>
                <w:rFonts w:cs="Times New Roman"/>
                <w:sz w:val="20"/>
                <w:szCs w:val="20"/>
                <w:lang w:eastAsia="ru-RU"/>
              </w:rPr>
            </w:pPr>
          </w:p>
        </w:tc>
        <w:tc>
          <w:tcPr>
            <w:tcW w:w="1276" w:type="dxa"/>
            <w:tcBorders>
              <w:top w:val="nil"/>
              <w:left w:val="nil"/>
              <w:bottom w:val="single" w:sz="4" w:space="0" w:color="auto"/>
              <w:right w:val="single" w:sz="4" w:space="0" w:color="auto"/>
            </w:tcBorders>
            <w:shd w:val="clear" w:color="auto" w:fill="auto"/>
            <w:hideMark/>
          </w:tcPr>
          <w:p w:rsidR="00425575" w:rsidRPr="00A5072F" w:rsidRDefault="00425575" w:rsidP="00A535C9">
            <w:pPr>
              <w:spacing w:line="230" w:lineRule="auto"/>
              <w:ind w:firstLine="0"/>
              <w:jc w:val="center"/>
              <w:rPr>
                <w:rFonts w:cs="Times New Roman"/>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rsidR="00425575" w:rsidRPr="00A5072F" w:rsidRDefault="00425575" w:rsidP="00A535C9">
            <w:pPr>
              <w:spacing w:line="230" w:lineRule="auto"/>
              <w:ind w:firstLine="0"/>
              <w:jc w:val="center"/>
              <w:rPr>
                <w:rFonts w:cs="Times New Roman"/>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rsidR="00425575" w:rsidRPr="00A5072F" w:rsidRDefault="00425575" w:rsidP="00A535C9">
            <w:pPr>
              <w:spacing w:line="230" w:lineRule="auto"/>
              <w:ind w:firstLine="0"/>
              <w:jc w:val="center"/>
              <w:rPr>
                <w:rFonts w:cs="Times New Roman"/>
                <w:sz w:val="20"/>
                <w:szCs w:val="20"/>
                <w:lang w:eastAsia="ru-RU"/>
              </w:rPr>
            </w:pPr>
          </w:p>
        </w:tc>
        <w:tc>
          <w:tcPr>
            <w:tcW w:w="1701" w:type="dxa"/>
            <w:tcBorders>
              <w:top w:val="nil"/>
              <w:left w:val="nil"/>
              <w:bottom w:val="single" w:sz="4" w:space="0" w:color="auto"/>
              <w:right w:val="single" w:sz="4" w:space="0" w:color="auto"/>
            </w:tcBorders>
            <w:shd w:val="clear" w:color="auto" w:fill="auto"/>
            <w:hideMark/>
          </w:tcPr>
          <w:p w:rsidR="00425575" w:rsidRPr="00A5072F" w:rsidRDefault="00425575" w:rsidP="00A535C9">
            <w:pPr>
              <w:spacing w:line="230" w:lineRule="auto"/>
              <w:ind w:firstLine="0"/>
              <w:jc w:val="center"/>
              <w:rPr>
                <w:rFonts w:cs="Times New Roman"/>
                <w:sz w:val="20"/>
                <w:szCs w:val="20"/>
                <w:lang w:eastAsia="ru-RU"/>
              </w:rPr>
            </w:pPr>
          </w:p>
        </w:tc>
        <w:tc>
          <w:tcPr>
            <w:tcW w:w="1015" w:type="dxa"/>
            <w:tcBorders>
              <w:top w:val="nil"/>
              <w:left w:val="nil"/>
              <w:bottom w:val="single" w:sz="4" w:space="0" w:color="auto"/>
              <w:right w:val="single" w:sz="4" w:space="0" w:color="auto"/>
            </w:tcBorders>
            <w:shd w:val="clear" w:color="auto" w:fill="auto"/>
            <w:hideMark/>
          </w:tcPr>
          <w:p w:rsidR="00425575" w:rsidRPr="00A5072F" w:rsidRDefault="00425575" w:rsidP="00A535C9">
            <w:pPr>
              <w:spacing w:line="230" w:lineRule="auto"/>
              <w:ind w:firstLine="0"/>
              <w:jc w:val="center"/>
              <w:rPr>
                <w:rFonts w:cs="Times New Roman"/>
                <w:sz w:val="20"/>
                <w:szCs w:val="20"/>
                <w:lang w:eastAsia="ru-RU"/>
              </w:rPr>
            </w:pPr>
          </w:p>
        </w:tc>
        <w:tc>
          <w:tcPr>
            <w:tcW w:w="827" w:type="dxa"/>
            <w:tcBorders>
              <w:top w:val="nil"/>
              <w:left w:val="nil"/>
              <w:bottom w:val="single" w:sz="4" w:space="0" w:color="auto"/>
              <w:right w:val="single" w:sz="4" w:space="0" w:color="auto"/>
            </w:tcBorders>
            <w:shd w:val="clear" w:color="auto" w:fill="auto"/>
            <w:hideMark/>
          </w:tcPr>
          <w:p w:rsidR="00425575" w:rsidRPr="00A5072F" w:rsidRDefault="00425575" w:rsidP="00A535C9">
            <w:pPr>
              <w:spacing w:line="230" w:lineRule="auto"/>
              <w:ind w:firstLine="0"/>
              <w:jc w:val="center"/>
              <w:rPr>
                <w:rFonts w:cs="Times New Roman"/>
                <w:sz w:val="20"/>
                <w:szCs w:val="20"/>
                <w:lang w:eastAsia="ru-RU"/>
              </w:rPr>
            </w:pPr>
          </w:p>
        </w:tc>
        <w:tc>
          <w:tcPr>
            <w:tcW w:w="1418" w:type="dxa"/>
            <w:tcBorders>
              <w:top w:val="nil"/>
              <w:left w:val="nil"/>
              <w:bottom w:val="single" w:sz="4" w:space="0" w:color="auto"/>
              <w:right w:val="single" w:sz="4" w:space="0" w:color="auto"/>
            </w:tcBorders>
            <w:shd w:val="clear" w:color="auto" w:fill="auto"/>
            <w:hideMark/>
          </w:tcPr>
          <w:p w:rsidR="00425575" w:rsidRPr="00A5072F" w:rsidRDefault="00425575" w:rsidP="00A535C9">
            <w:pPr>
              <w:spacing w:line="230" w:lineRule="auto"/>
              <w:ind w:firstLine="0"/>
              <w:jc w:val="center"/>
              <w:rPr>
                <w:rFonts w:cs="Times New Roman"/>
                <w:sz w:val="20"/>
                <w:szCs w:val="20"/>
                <w:lang w:eastAsia="ru-RU"/>
              </w:rPr>
            </w:pPr>
          </w:p>
        </w:tc>
        <w:tc>
          <w:tcPr>
            <w:tcW w:w="1239" w:type="dxa"/>
            <w:tcBorders>
              <w:top w:val="nil"/>
              <w:left w:val="nil"/>
              <w:bottom w:val="single" w:sz="4" w:space="0" w:color="auto"/>
              <w:right w:val="single" w:sz="4" w:space="0" w:color="auto"/>
            </w:tcBorders>
            <w:shd w:val="clear" w:color="auto" w:fill="auto"/>
            <w:hideMark/>
          </w:tcPr>
          <w:p w:rsidR="00425575" w:rsidRPr="00A5072F" w:rsidRDefault="00425575" w:rsidP="00A535C9">
            <w:pPr>
              <w:spacing w:line="230" w:lineRule="auto"/>
              <w:ind w:firstLine="0"/>
              <w:jc w:val="center"/>
              <w:rPr>
                <w:rFonts w:cs="Times New Roman"/>
                <w:sz w:val="20"/>
                <w:szCs w:val="20"/>
                <w:lang w:eastAsia="ru-RU"/>
              </w:rPr>
            </w:pPr>
          </w:p>
        </w:tc>
      </w:tr>
    </w:tbl>
    <w:p w:rsidR="00425575" w:rsidRPr="008F2930" w:rsidRDefault="00425575" w:rsidP="00425575">
      <w:pPr>
        <w:autoSpaceDE w:val="0"/>
        <w:autoSpaceDN w:val="0"/>
        <w:adjustRightInd w:val="0"/>
        <w:spacing w:line="230" w:lineRule="auto"/>
        <w:ind w:firstLine="0"/>
        <w:rPr>
          <w:sz w:val="24"/>
          <w:szCs w:val="24"/>
        </w:rPr>
      </w:pPr>
    </w:p>
    <w:p w:rsidR="00425575" w:rsidRPr="00A5072F" w:rsidRDefault="00425575" w:rsidP="00425575">
      <w:pPr>
        <w:autoSpaceDE w:val="0"/>
        <w:autoSpaceDN w:val="0"/>
        <w:adjustRightInd w:val="0"/>
        <w:spacing w:line="230" w:lineRule="auto"/>
        <w:ind w:firstLine="0"/>
        <w:rPr>
          <w:szCs w:val="28"/>
        </w:rPr>
      </w:pPr>
      <w:r w:rsidRPr="00A5072F">
        <w:rPr>
          <w:szCs w:val="28"/>
        </w:rPr>
        <w:t xml:space="preserve">Руководитель (уполномоченное </w:t>
      </w:r>
      <w:r w:rsidRPr="00A5072F">
        <w:rPr>
          <w:szCs w:val="28"/>
        </w:rPr>
        <w:br/>
        <w:t xml:space="preserve">должностное лицо) уполномоченного </w:t>
      </w:r>
      <w:r w:rsidRPr="00A5072F">
        <w:rPr>
          <w:szCs w:val="28"/>
        </w:rPr>
        <w:br/>
        <w:t>органа местного самоуправления</w:t>
      </w:r>
    </w:p>
    <w:p w:rsidR="00425575" w:rsidRPr="00A5072F" w:rsidRDefault="00425575" w:rsidP="00425575">
      <w:pPr>
        <w:autoSpaceDE w:val="0"/>
        <w:autoSpaceDN w:val="0"/>
        <w:adjustRightInd w:val="0"/>
        <w:spacing w:line="230" w:lineRule="auto"/>
        <w:ind w:firstLine="0"/>
        <w:rPr>
          <w:szCs w:val="28"/>
        </w:rPr>
      </w:pPr>
      <w:r w:rsidRPr="00A5072F">
        <w:rPr>
          <w:szCs w:val="28"/>
        </w:rPr>
        <w:t xml:space="preserve">муниципального образования </w:t>
      </w:r>
    </w:p>
    <w:p w:rsidR="00425575" w:rsidRPr="00A5072F" w:rsidRDefault="00425575" w:rsidP="00425575">
      <w:pPr>
        <w:autoSpaceDE w:val="0"/>
        <w:autoSpaceDN w:val="0"/>
        <w:adjustRightInd w:val="0"/>
        <w:spacing w:line="230" w:lineRule="auto"/>
        <w:ind w:firstLine="0"/>
        <w:rPr>
          <w:szCs w:val="28"/>
          <w:lang w:eastAsia="ru-RU"/>
        </w:rPr>
      </w:pPr>
      <w:r w:rsidRPr="00A5072F">
        <w:rPr>
          <w:szCs w:val="28"/>
        </w:rPr>
        <w:t>Ярославской области</w:t>
      </w:r>
      <w:r w:rsidRPr="00A5072F">
        <w:rPr>
          <w:szCs w:val="28"/>
          <w:lang w:eastAsia="ru-RU"/>
        </w:rPr>
        <w:t xml:space="preserve">     </w:t>
      </w:r>
      <w:r w:rsidRPr="00A5072F">
        <w:rPr>
          <w:szCs w:val="28"/>
          <w:lang w:eastAsia="ru-RU"/>
        </w:rPr>
        <w:tab/>
      </w:r>
      <w:r w:rsidRPr="00A5072F">
        <w:rPr>
          <w:szCs w:val="28"/>
          <w:lang w:eastAsia="ru-RU"/>
        </w:rPr>
        <w:tab/>
      </w:r>
      <w:r w:rsidRPr="00A5072F">
        <w:rPr>
          <w:szCs w:val="28"/>
          <w:lang w:eastAsia="ru-RU"/>
        </w:rPr>
        <w:tab/>
      </w:r>
      <w:r w:rsidRPr="00A5072F">
        <w:rPr>
          <w:szCs w:val="28"/>
          <w:lang w:eastAsia="ru-RU"/>
        </w:rPr>
        <w:tab/>
        <w:t xml:space="preserve">      __________________      _____________________________</w:t>
      </w:r>
    </w:p>
    <w:p w:rsidR="00425575" w:rsidRPr="00A5072F" w:rsidRDefault="00425575" w:rsidP="00425575">
      <w:pPr>
        <w:autoSpaceDE w:val="0"/>
        <w:autoSpaceDN w:val="0"/>
        <w:adjustRightInd w:val="0"/>
        <w:spacing w:line="230" w:lineRule="auto"/>
        <w:ind w:right="213" w:firstLine="0"/>
        <w:jc w:val="both"/>
        <w:rPr>
          <w:szCs w:val="28"/>
        </w:rPr>
      </w:pPr>
      <w:r w:rsidRPr="00A5072F">
        <w:rPr>
          <w:szCs w:val="28"/>
          <w:lang w:eastAsia="ru-RU"/>
        </w:rPr>
        <w:tab/>
        <w:t xml:space="preserve">                                                                                                          (</w:t>
      </w:r>
      <w:proofErr w:type="gramStart"/>
      <w:r w:rsidRPr="00A5072F">
        <w:rPr>
          <w:szCs w:val="28"/>
          <w:lang w:eastAsia="ru-RU"/>
        </w:rPr>
        <w:t xml:space="preserve">подпись)   </w:t>
      </w:r>
      <w:proofErr w:type="gramEnd"/>
      <w:r w:rsidRPr="00A5072F">
        <w:rPr>
          <w:szCs w:val="28"/>
          <w:lang w:eastAsia="ru-RU"/>
        </w:rPr>
        <w:t xml:space="preserve">           </w:t>
      </w:r>
      <w:r w:rsidR="00A5072F" w:rsidRPr="00A5072F">
        <w:rPr>
          <w:szCs w:val="28"/>
          <w:lang w:eastAsia="ru-RU"/>
        </w:rPr>
        <w:t xml:space="preserve"> </w:t>
      </w:r>
      <w:r w:rsidRPr="00A5072F">
        <w:rPr>
          <w:szCs w:val="28"/>
          <w:lang w:eastAsia="ru-RU"/>
        </w:rPr>
        <w:t xml:space="preserve"> (Ф.И.О.)</w:t>
      </w:r>
    </w:p>
    <w:p w:rsidR="00425575" w:rsidRPr="00A5072F" w:rsidRDefault="00425575" w:rsidP="00425575">
      <w:pPr>
        <w:spacing w:line="230" w:lineRule="auto"/>
        <w:ind w:firstLine="0"/>
        <w:rPr>
          <w:szCs w:val="28"/>
          <w:lang w:eastAsia="ru-RU"/>
        </w:rPr>
      </w:pPr>
      <w:r w:rsidRPr="00A5072F">
        <w:rPr>
          <w:szCs w:val="28"/>
          <w:lang w:eastAsia="ru-RU"/>
        </w:rPr>
        <w:t>М.П.</w:t>
      </w:r>
    </w:p>
    <w:p w:rsidR="00425575" w:rsidRPr="00A5072F" w:rsidRDefault="00425575" w:rsidP="00425575">
      <w:pPr>
        <w:spacing w:line="230" w:lineRule="auto"/>
        <w:ind w:firstLine="0"/>
        <w:rPr>
          <w:rFonts w:cs="Times New Roman"/>
          <w:szCs w:val="28"/>
          <w:lang w:eastAsia="ru-RU"/>
        </w:rPr>
      </w:pPr>
    </w:p>
    <w:p w:rsidR="00425575" w:rsidRPr="00A5072F" w:rsidRDefault="00425575" w:rsidP="00425575">
      <w:pPr>
        <w:spacing w:line="230" w:lineRule="auto"/>
        <w:ind w:firstLine="0"/>
        <w:rPr>
          <w:rFonts w:cs="Times New Roman"/>
          <w:szCs w:val="28"/>
          <w:lang w:eastAsia="ru-RU"/>
        </w:rPr>
      </w:pPr>
      <w:r w:rsidRPr="00A5072F">
        <w:rPr>
          <w:rFonts w:cs="Times New Roman"/>
          <w:szCs w:val="28"/>
          <w:lang w:eastAsia="ru-RU"/>
        </w:rPr>
        <w:t>Исполнитель ____________________________________________________________________________________________</w:t>
      </w:r>
    </w:p>
    <w:p w:rsidR="00425575" w:rsidRPr="00A5072F" w:rsidRDefault="00425575" w:rsidP="00425575">
      <w:pPr>
        <w:spacing w:line="230" w:lineRule="auto"/>
        <w:ind w:firstLine="0"/>
        <w:jc w:val="center"/>
        <w:rPr>
          <w:rFonts w:cs="Times New Roman"/>
          <w:szCs w:val="28"/>
          <w:lang w:eastAsia="ru-RU"/>
        </w:rPr>
      </w:pPr>
      <w:r w:rsidRPr="00A5072F">
        <w:rPr>
          <w:rFonts w:cs="Times New Roman"/>
          <w:szCs w:val="28"/>
          <w:lang w:eastAsia="ru-RU"/>
        </w:rPr>
        <w:t>(Ф.И.О., телефон)</w:t>
      </w:r>
    </w:p>
    <w:p w:rsidR="00425575" w:rsidRPr="008F2930" w:rsidRDefault="00425575" w:rsidP="00425575">
      <w:pPr>
        <w:tabs>
          <w:tab w:val="left" w:pos="-1701"/>
        </w:tabs>
        <w:ind w:left="10773" w:firstLine="0"/>
        <w:rPr>
          <w:rFonts w:cs="Times New Roman"/>
          <w:sz w:val="24"/>
          <w:szCs w:val="24"/>
        </w:rPr>
      </w:pPr>
      <w:r w:rsidRPr="008F2930">
        <w:rPr>
          <w:rFonts w:cs="Times New Roman"/>
          <w:sz w:val="24"/>
          <w:szCs w:val="24"/>
        </w:rPr>
        <w:br w:type="page"/>
      </w:r>
    </w:p>
    <w:p w:rsidR="00425575" w:rsidRPr="00A5072F" w:rsidRDefault="00425575" w:rsidP="00425575">
      <w:pPr>
        <w:tabs>
          <w:tab w:val="left" w:pos="-1701"/>
        </w:tabs>
        <w:ind w:left="10773" w:firstLine="0"/>
        <w:rPr>
          <w:rFonts w:cs="Times New Roman"/>
          <w:szCs w:val="28"/>
        </w:rPr>
      </w:pPr>
      <w:r w:rsidRPr="00A5072F">
        <w:rPr>
          <w:rFonts w:cs="Times New Roman"/>
          <w:szCs w:val="28"/>
        </w:rPr>
        <w:lastRenderedPageBreak/>
        <w:t>Форма 2</w:t>
      </w:r>
    </w:p>
    <w:p w:rsidR="00425575" w:rsidRPr="00A5072F" w:rsidRDefault="00425575" w:rsidP="00425575">
      <w:pPr>
        <w:widowControl w:val="0"/>
        <w:autoSpaceDE w:val="0"/>
        <w:autoSpaceDN w:val="0"/>
        <w:ind w:firstLine="0"/>
        <w:jc w:val="center"/>
        <w:rPr>
          <w:b/>
          <w:szCs w:val="28"/>
          <w:lang w:eastAsia="ru-RU"/>
        </w:rPr>
      </w:pPr>
    </w:p>
    <w:p w:rsidR="00425575" w:rsidRPr="00A5072F" w:rsidRDefault="00425575" w:rsidP="00425575">
      <w:pPr>
        <w:widowControl w:val="0"/>
        <w:autoSpaceDE w:val="0"/>
        <w:autoSpaceDN w:val="0"/>
        <w:ind w:firstLine="0"/>
        <w:jc w:val="center"/>
        <w:rPr>
          <w:b/>
          <w:szCs w:val="28"/>
          <w:lang w:eastAsia="ru-RU"/>
        </w:rPr>
      </w:pPr>
      <w:r w:rsidRPr="00A5072F">
        <w:rPr>
          <w:b/>
          <w:szCs w:val="28"/>
          <w:lang w:eastAsia="ru-RU"/>
        </w:rPr>
        <w:t xml:space="preserve">ЗАЯВКА </w:t>
      </w:r>
    </w:p>
    <w:p w:rsidR="00425575" w:rsidRPr="00A5072F" w:rsidRDefault="00425575" w:rsidP="00425575">
      <w:pPr>
        <w:pBdr>
          <w:bottom w:val="single" w:sz="12" w:space="1" w:color="auto"/>
        </w:pBdr>
        <w:autoSpaceDE w:val="0"/>
        <w:autoSpaceDN w:val="0"/>
        <w:adjustRightInd w:val="0"/>
        <w:ind w:firstLine="0"/>
        <w:jc w:val="center"/>
        <w:rPr>
          <w:b/>
          <w:szCs w:val="28"/>
          <w:lang w:eastAsia="ru-RU"/>
        </w:rPr>
      </w:pPr>
      <w:r w:rsidRPr="00A5072F">
        <w:rPr>
          <w:rFonts w:cs="Courier New"/>
          <w:b/>
          <w:szCs w:val="28"/>
          <w:lang w:eastAsia="ru-RU"/>
        </w:rPr>
        <w:t xml:space="preserve">на перечисление субсидии </w:t>
      </w:r>
      <w:r w:rsidRPr="00A5072F">
        <w:rPr>
          <w:rFonts w:eastAsiaTheme="minorHAnsi"/>
          <w:b/>
          <w:szCs w:val="28"/>
        </w:rPr>
        <w:t>на формирование современной городской среды</w:t>
      </w:r>
      <w:r w:rsidRPr="00A5072F">
        <w:rPr>
          <w:b/>
          <w:szCs w:val="28"/>
          <w:lang w:eastAsia="ru-RU"/>
        </w:rPr>
        <w:t xml:space="preserve"> от ______________ 20__ г.</w:t>
      </w:r>
    </w:p>
    <w:p w:rsidR="00425575" w:rsidRPr="00A5072F" w:rsidRDefault="00425575" w:rsidP="00425575">
      <w:pPr>
        <w:pBdr>
          <w:bottom w:val="single" w:sz="12" w:space="1" w:color="auto"/>
        </w:pBdr>
        <w:autoSpaceDE w:val="0"/>
        <w:autoSpaceDN w:val="0"/>
        <w:adjustRightInd w:val="0"/>
        <w:ind w:firstLine="0"/>
        <w:jc w:val="center"/>
        <w:rPr>
          <w:rFonts w:eastAsiaTheme="minorHAnsi"/>
          <w:b/>
          <w:szCs w:val="28"/>
        </w:rPr>
      </w:pPr>
    </w:p>
    <w:p w:rsidR="00425575" w:rsidRPr="00A5072F" w:rsidRDefault="00425575" w:rsidP="00425575">
      <w:pPr>
        <w:widowControl w:val="0"/>
        <w:autoSpaceDE w:val="0"/>
        <w:autoSpaceDN w:val="0"/>
        <w:ind w:firstLine="0"/>
        <w:jc w:val="center"/>
        <w:rPr>
          <w:b/>
          <w:szCs w:val="28"/>
          <w:lang w:eastAsia="ru-RU"/>
        </w:rPr>
      </w:pPr>
      <w:r w:rsidRPr="00A5072F">
        <w:rPr>
          <w:b/>
          <w:szCs w:val="28"/>
          <w:lang w:eastAsia="ru-RU"/>
        </w:rPr>
        <w:t>(наименование муниципального образования Ярославской области)</w:t>
      </w:r>
    </w:p>
    <w:p w:rsidR="00425575" w:rsidRDefault="00425575" w:rsidP="00425575">
      <w:pPr>
        <w:tabs>
          <w:tab w:val="left" w:pos="4440"/>
        </w:tabs>
        <w:ind w:firstLine="0"/>
        <w:rPr>
          <w:lang w:eastAsia="ru-RU"/>
        </w:rPr>
      </w:pPr>
    </w:p>
    <w:p w:rsidR="00425575" w:rsidRPr="002F5670" w:rsidRDefault="00425575" w:rsidP="00425575">
      <w:pPr>
        <w:rPr>
          <w:sz w:val="2"/>
          <w:szCs w:val="2"/>
        </w:rPr>
      </w:pPr>
    </w:p>
    <w:tbl>
      <w:tblPr>
        <w:tblStyle w:val="a5"/>
        <w:tblW w:w="0" w:type="auto"/>
        <w:tblInd w:w="-601" w:type="dxa"/>
        <w:tblLook w:val="04A0" w:firstRow="1" w:lastRow="0" w:firstColumn="1" w:lastColumn="0" w:noHBand="0" w:noVBand="1"/>
      </w:tblPr>
      <w:tblGrid>
        <w:gridCol w:w="702"/>
        <w:gridCol w:w="2241"/>
        <w:gridCol w:w="1951"/>
        <w:gridCol w:w="1530"/>
        <w:gridCol w:w="1454"/>
        <w:gridCol w:w="1452"/>
        <w:gridCol w:w="1461"/>
        <w:gridCol w:w="1459"/>
        <w:gridCol w:w="1461"/>
        <w:gridCol w:w="1450"/>
      </w:tblGrid>
      <w:tr w:rsidR="00425575" w:rsidRPr="00BE0B0C" w:rsidTr="00A535C9">
        <w:tc>
          <w:tcPr>
            <w:tcW w:w="709" w:type="dxa"/>
            <w:vMerge w:val="restart"/>
          </w:tcPr>
          <w:p w:rsidR="00425575" w:rsidRPr="00BE0B0C" w:rsidRDefault="00425575" w:rsidP="00A535C9">
            <w:pPr>
              <w:tabs>
                <w:tab w:val="left" w:pos="2579"/>
              </w:tabs>
              <w:ind w:firstLine="0"/>
              <w:jc w:val="center"/>
              <w:rPr>
                <w:rFonts w:eastAsia="Calibri" w:cs="Times New Roman"/>
                <w:sz w:val="20"/>
                <w:szCs w:val="20"/>
              </w:rPr>
            </w:pPr>
            <w:r w:rsidRPr="00BE0B0C">
              <w:rPr>
                <w:rFonts w:eastAsia="Calibri" w:cs="Times New Roman"/>
                <w:sz w:val="20"/>
                <w:szCs w:val="20"/>
              </w:rPr>
              <w:t>№ п/п</w:t>
            </w:r>
          </w:p>
        </w:tc>
        <w:tc>
          <w:tcPr>
            <w:tcW w:w="2268" w:type="dxa"/>
            <w:vMerge w:val="restart"/>
          </w:tcPr>
          <w:p w:rsidR="00425575" w:rsidRPr="00BE0B0C" w:rsidRDefault="00425575" w:rsidP="00A535C9">
            <w:pPr>
              <w:tabs>
                <w:tab w:val="left" w:pos="2579"/>
              </w:tabs>
              <w:ind w:firstLine="0"/>
              <w:jc w:val="center"/>
              <w:rPr>
                <w:rFonts w:eastAsia="Calibri" w:cs="Times New Roman"/>
                <w:sz w:val="20"/>
                <w:szCs w:val="20"/>
              </w:rPr>
            </w:pPr>
            <w:r w:rsidRPr="00BE0B0C">
              <w:rPr>
                <w:rFonts w:eastAsia="Calibri" w:cs="Times New Roman"/>
                <w:sz w:val="20"/>
                <w:szCs w:val="20"/>
              </w:rPr>
              <w:t>Наименование мероприятия по формированию современной городской среды</w:t>
            </w:r>
          </w:p>
        </w:tc>
        <w:tc>
          <w:tcPr>
            <w:tcW w:w="3536" w:type="dxa"/>
            <w:gridSpan w:val="2"/>
          </w:tcPr>
          <w:p w:rsidR="00425575" w:rsidRPr="00BE0B0C" w:rsidRDefault="00425575" w:rsidP="00A535C9">
            <w:pPr>
              <w:tabs>
                <w:tab w:val="left" w:pos="2579"/>
              </w:tabs>
              <w:ind w:firstLine="0"/>
              <w:jc w:val="center"/>
              <w:rPr>
                <w:rFonts w:eastAsia="Calibri" w:cs="Times New Roman"/>
                <w:sz w:val="20"/>
                <w:szCs w:val="20"/>
              </w:rPr>
            </w:pPr>
            <w:r w:rsidRPr="00BE0B0C">
              <w:rPr>
                <w:rFonts w:eastAsia="Calibri" w:cs="Times New Roman"/>
                <w:sz w:val="20"/>
                <w:szCs w:val="20"/>
              </w:rPr>
              <w:t xml:space="preserve">Процент </w:t>
            </w:r>
            <w:proofErr w:type="spellStart"/>
            <w:r w:rsidRPr="00BE0B0C">
              <w:rPr>
                <w:rFonts w:eastAsia="Calibri" w:cs="Times New Roman"/>
                <w:sz w:val="20"/>
                <w:szCs w:val="20"/>
              </w:rPr>
              <w:t>софинансирования</w:t>
            </w:r>
            <w:proofErr w:type="spellEnd"/>
            <w:r w:rsidRPr="00BE0B0C">
              <w:rPr>
                <w:rFonts w:eastAsia="Calibri" w:cs="Times New Roman"/>
                <w:sz w:val="20"/>
                <w:szCs w:val="20"/>
              </w:rPr>
              <w:t xml:space="preserve"> по типу средств в соответ</w:t>
            </w:r>
            <w:r w:rsidRPr="00BE0B0C">
              <w:rPr>
                <w:rFonts w:eastAsia="Calibri" w:cs="Times New Roman"/>
                <w:sz w:val="20"/>
                <w:szCs w:val="20"/>
              </w:rPr>
              <w:softHyphen/>
              <w:t>ствии с соглашением</w:t>
            </w:r>
          </w:p>
        </w:tc>
        <w:tc>
          <w:tcPr>
            <w:tcW w:w="2958" w:type="dxa"/>
            <w:gridSpan w:val="2"/>
          </w:tcPr>
          <w:p w:rsidR="00425575" w:rsidRPr="00BE0B0C" w:rsidRDefault="00425575" w:rsidP="00A535C9">
            <w:pPr>
              <w:tabs>
                <w:tab w:val="left" w:pos="2579"/>
              </w:tabs>
              <w:ind w:firstLine="0"/>
              <w:jc w:val="center"/>
              <w:rPr>
                <w:rFonts w:eastAsia="Calibri" w:cs="Times New Roman"/>
                <w:sz w:val="20"/>
                <w:szCs w:val="20"/>
              </w:rPr>
            </w:pPr>
            <w:r w:rsidRPr="00BE0B0C">
              <w:rPr>
                <w:rFonts w:eastAsia="Calibri" w:cs="Times New Roman"/>
                <w:sz w:val="20"/>
                <w:szCs w:val="20"/>
              </w:rPr>
              <w:t>Соглашение с бюджетным или автономным учреждением</w:t>
            </w:r>
          </w:p>
        </w:tc>
        <w:tc>
          <w:tcPr>
            <w:tcW w:w="5916" w:type="dxa"/>
            <w:gridSpan w:val="4"/>
          </w:tcPr>
          <w:p w:rsidR="00425575" w:rsidRPr="00BE0B0C" w:rsidRDefault="00425575" w:rsidP="00A535C9">
            <w:pPr>
              <w:tabs>
                <w:tab w:val="left" w:pos="2579"/>
              </w:tabs>
              <w:ind w:firstLine="0"/>
              <w:jc w:val="center"/>
              <w:rPr>
                <w:rFonts w:eastAsia="Calibri" w:cs="Times New Roman"/>
                <w:sz w:val="20"/>
                <w:szCs w:val="20"/>
              </w:rPr>
            </w:pPr>
            <w:r w:rsidRPr="00BE0B0C">
              <w:rPr>
                <w:rFonts w:eastAsia="Calibri" w:cs="Times New Roman"/>
                <w:sz w:val="20"/>
                <w:szCs w:val="20"/>
              </w:rPr>
              <w:t>Потребность в финансировании мероприятий по формированию современной городской среды, рублей</w:t>
            </w:r>
          </w:p>
        </w:tc>
      </w:tr>
      <w:tr w:rsidR="00425575" w:rsidRPr="00BE0B0C" w:rsidTr="00A535C9">
        <w:tc>
          <w:tcPr>
            <w:tcW w:w="709" w:type="dxa"/>
            <w:vMerge/>
          </w:tcPr>
          <w:p w:rsidR="00425575" w:rsidRPr="00BE0B0C" w:rsidRDefault="00425575" w:rsidP="00A535C9">
            <w:pPr>
              <w:tabs>
                <w:tab w:val="left" w:pos="2579"/>
              </w:tabs>
              <w:ind w:firstLine="0"/>
              <w:rPr>
                <w:rFonts w:eastAsia="Calibri" w:cs="Times New Roman"/>
                <w:sz w:val="20"/>
                <w:szCs w:val="20"/>
              </w:rPr>
            </w:pPr>
          </w:p>
        </w:tc>
        <w:tc>
          <w:tcPr>
            <w:tcW w:w="2268" w:type="dxa"/>
            <w:vMerge/>
          </w:tcPr>
          <w:p w:rsidR="00425575" w:rsidRPr="00BE0B0C" w:rsidRDefault="00425575" w:rsidP="00A535C9">
            <w:pPr>
              <w:tabs>
                <w:tab w:val="left" w:pos="2579"/>
              </w:tabs>
              <w:ind w:firstLine="0"/>
              <w:rPr>
                <w:rFonts w:eastAsia="Calibri" w:cs="Times New Roman"/>
                <w:sz w:val="20"/>
                <w:szCs w:val="20"/>
              </w:rPr>
            </w:pPr>
          </w:p>
        </w:tc>
        <w:tc>
          <w:tcPr>
            <w:tcW w:w="3536" w:type="dxa"/>
            <w:gridSpan w:val="2"/>
          </w:tcPr>
          <w:p w:rsidR="00425575" w:rsidRPr="00BE0B0C" w:rsidRDefault="00425575" w:rsidP="00A535C9">
            <w:pPr>
              <w:tabs>
                <w:tab w:val="left" w:pos="2579"/>
              </w:tabs>
              <w:ind w:firstLine="0"/>
              <w:jc w:val="center"/>
              <w:rPr>
                <w:rFonts w:eastAsia="Calibri" w:cs="Times New Roman"/>
                <w:sz w:val="20"/>
                <w:szCs w:val="20"/>
              </w:rPr>
            </w:pPr>
            <w:r w:rsidRPr="00BE0B0C">
              <w:rPr>
                <w:rFonts w:cs="Times New Roman"/>
                <w:sz w:val="20"/>
                <w:szCs w:val="20"/>
                <w:lang w:eastAsia="ru-RU"/>
              </w:rPr>
              <w:t>в том числе</w:t>
            </w:r>
          </w:p>
        </w:tc>
        <w:tc>
          <w:tcPr>
            <w:tcW w:w="1479" w:type="dxa"/>
            <w:vMerge w:val="restart"/>
          </w:tcPr>
          <w:p w:rsidR="00425575" w:rsidRPr="00BE0B0C" w:rsidRDefault="00425575" w:rsidP="00A535C9">
            <w:pPr>
              <w:tabs>
                <w:tab w:val="left" w:pos="2579"/>
              </w:tabs>
              <w:ind w:firstLine="0"/>
              <w:jc w:val="center"/>
              <w:rPr>
                <w:rFonts w:eastAsia="Calibri" w:cs="Times New Roman"/>
                <w:sz w:val="20"/>
                <w:szCs w:val="20"/>
              </w:rPr>
            </w:pPr>
            <w:r w:rsidRPr="00BE0B0C">
              <w:rPr>
                <w:rFonts w:eastAsia="Calibri" w:cs="Times New Roman"/>
                <w:sz w:val="20"/>
                <w:szCs w:val="20"/>
              </w:rPr>
              <w:t>номер, дата</w:t>
            </w:r>
          </w:p>
        </w:tc>
        <w:tc>
          <w:tcPr>
            <w:tcW w:w="1479" w:type="dxa"/>
            <w:vMerge w:val="restart"/>
          </w:tcPr>
          <w:p w:rsidR="00425575" w:rsidRPr="00BE0B0C" w:rsidRDefault="00425575" w:rsidP="00A535C9">
            <w:pPr>
              <w:tabs>
                <w:tab w:val="left" w:pos="2579"/>
              </w:tabs>
              <w:ind w:firstLine="0"/>
              <w:jc w:val="center"/>
              <w:rPr>
                <w:rFonts w:eastAsia="Calibri" w:cs="Times New Roman"/>
                <w:sz w:val="20"/>
                <w:szCs w:val="20"/>
              </w:rPr>
            </w:pPr>
            <w:r w:rsidRPr="00BE0B0C">
              <w:rPr>
                <w:rFonts w:eastAsia="Calibri" w:cs="Times New Roman"/>
                <w:sz w:val="20"/>
                <w:szCs w:val="20"/>
              </w:rPr>
              <w:t>сумма</w:t>
            </w:r>
          </w:p>
        </w:tc>
        <w:tc>
          <w:tcPr>
            <w:tcW w:w="5916" w:type="dxa"/>
            <w:gridSpan w:val="4"/>
          </w:tcPr>
          <w:p w:rsidR="00425575" w:rsidRPr="00BE0B0C" w:rsidRDefault="00425575" w:rsidP="00A535C9">
            <w:pPr>
              <w:tabs>
                <w:tab w:val="left" w:pos="2579"/>
              </w:tabs>
              <w:ind w:firstLine="0"/>
              <w:jc w:val="center"/>
              <w:rPr>
                <w:rFonts w:eastAsia="Calibri" w:cs="Times New Roman"/>
                <w:sz w:val="20"/>
                <w:szCs w:val="20"/>
              </w:rPr>
            </w:pPr>
            <w:r w:rsidRPr="00BE0B0C">
              <w:rPr>
                <w:rFonts w:eastAsia="Calibri" w:cs="Times New Roman"/>
                <w:sz w:val="20"/>
                <w:szCs w:val="20"/>
              </w:rPr>
              <w:t>в том числе</w:t>
            </w:r>
          </w:p>
        </w:tc>
      </w:tr>
      <w:tr w:rsidR="00425575" w:rsidRPr="00BE0B0C" w:rsidTr="00A535C9">
        <w:tc>
          <w:tcPr>
            <w:tcW w:w="709" w:type="dxa"/>
            <w:vMerge/>
          </w:tcPr>
          <w:p w:rsidR="00425575" w:rsidRPr="00BE0B0C" w:rsidRDefault="00425575" w:rsidP="00A535C9">
            <w:pPr>
              <w:tabs>
                <w:tab w:val="left" w:pos="2579"/>
              </w:tabs>
              <w:ind w:firstLine="0"/>
              <w:rPr>
                <w:rFonts w:eastAsia="Calibri" w:cs="Times New Roman"/>
                <w:sz w:val="20"/>
                <w:szCs w:val="20"/>
              </w:rPr>
            </w:pPr>
          </w:p>
        </w:tc>
        <w:tc>
          <w:tcPr>
            <w:tcW w:w="2268" w:type="dxa"/>
            <w:vMerge/>
          </w:tcPr>
          <w:p w:rsidR="00425575" w:rsidRPr="00BE0B0C" w:rsidRDefault="00425575" w:rsidP="00A535C9">
            <w:pPr>
              <w:tabs>
                <w:tab w:val="left" w:pos="2579"/>
              </w:tabs>
              <w:ind w:firstLine="0"/>
              <w:rPr>
                <w:rFonts w:eastAsia="Calibri" w:cs="Times New Roman"/>
                <w:sz w:val="20"/>
                <w:szCs w:val="20"/>
              </w:rPr>
            </w:pPr>
          </w:p>
        </w:tc>
        <w:tc>
          <w:tcPr>
            <w:tcW w:w="1985" w:type="dxa"/>
          </w:tcPr>
          <w:p w:rsidR="00425575" w:rsidRPr="00BE0B0C" w:rsidRDefault="00425575" w:rsidP="00A535C9">
            <w:pPr>
              <w:spacing w:line="230" w:lineRule="auto"/>
              <w:ind w:firstLine="0"/>
              <w:jc w:val="center"/>
              <w:rPr>
                <w:rFonts w:cs="Times New Roman"/>
                <w:spacing w:val="-4"/>
                <w:sz w:val="20"/>
                <w:szCs w:val="20"/>
                <w:lang w:eastAsia="ru-RU"/>
              </w:rPr>
            </w:pPr>
            <w:r w:rsidRPr="00BE0B0C">
              <w:rPr>
                <w:rFonts w:cs="Times New Roman"/>
                <w:spacing w:val="-4"/>
                <w:sz w:val="20"/>
                <w:szCs w:val="20"/>
                <w:lang w:eastAsia="ru-RU"/>
              </w:rPr>
              <w:t xml:space="preserve">процент </w:t>
            </w:r>
            <w:proofErr w:type="spellStart"/>
            <w:r w:rsidRPr="00BE0B0C">
              <w:rPr>
                <w:rFonts w:cs="Times New Roman"/>
                <w:spacing w:val="-4"/>
                <w:sz w:val="20"/>
                <w:szCs w:val="20"/>
                <w:lang w:eastAsia="ru-RU"/>
              </w:rPr>
              <w:t>софи</w:t>
            </w:r>
            <w:r w:rsidRPr="00BE0B0C">
              <w:rPr>
                <w:rFonts w:cs="Times New Roman"/>
                <w:spacing w:val="-4"/>
                <w:sz w:val="20"/>
                <w:szCs w:val="20"/>
                <w:lang w:eastAsia="ru-RU"/>
              </w:rPr>
              <w:softHyphen/>
              <w:t>нан</w:t>
            </w:r>
            <w:r w:rsidRPr="00BE0B0C">
              <w:rPr>
                <w:rFonts w:cs="Times New Roman"/>
                <w:spacing w:val="-4"/>
                <w:sz w:val="20"/>
                <w:szCs w:val="20"/>
                <w:lang w:eastAsia="ru-RU"/>
              </w:rPr>
              <w:softHyphen/>
              <w:t>сирования</w:t>
            </w:r>
            <w:proofErr w:type="spellEnd"/>
            <w:r w:rsidRPr="00BE0B0C">
              <w:rPr>
                <w:rFonts w:cs="Times New Roman"/>
                <w:spacing w:val="-4"/>
                <w:sz w:val="20"/>
                <w:szCs w:val="20"/>
                <w:lang w:eastAsia="ru-RU"/>
              </w:rPr>
              <w:t xml:space="preserve"> вышесто</w:t>
            </w:r>
            <w:r w:rsidRPr="00BE0B0C">
              <w:rPr>
                <w:rFonts w:cs="Times New Roman"/>
                <w:spacing w:val="-4"/>
                <w:sz w:val="20"/>
                <w:szCs w:val="20"/>
                <w:lang w:eastAsia="ru-RU"/>
              </w:rPr>
              <w:softHyphen/>
              <w:t>ящего бюджета (феде</w:t>
            </w:r>
            <w:r w:rsidRPr="00BE0B0C">
              <w:rPr>
                <w:rFonts w:cs="Times New Roman"/>
                <w:spacing w:val="-4"/>
                <w:sz w:val="20"/>
                <w:szCs w:val="20"/>
                <w:lang w:eastAsia="ru-RU"/>
              </w:rPr>
              <w:softHyphen/>
              <w:t>ральный бюд</w:t>
            </w:r>
            <w:r w:rsidRPr="00BE0B0C">
              <w:rPr>
                <w:rFonts w:cs="Times New Roman"/>
                <w:spacing w:val="-4"/>
                <w:sz w:val="20"/>
                <w:szCs w:val="20"/>
                <w:lang w:eastAsia="ru-RU"/>
              </w:rPr>
              <w:softHyphen/>
              <w:t>жет + областной бюджет)</w:t>
            </w:r>
          </w:p>
        </w:tc>
        <w:tc>
          <w:tcPr>
            <w:tcW w:w="1551" w:type="dxa"/>
          </w:tcPr>
          <w:p w:rsidR="00425575" w:rsidRPr="00BE0B0C" w:rsidRDefault="00425575" w:rsidP="00A535C9">
            <w:pPr>
              <w:spacing w:line="230" w:lineRule="auto"/>
              <w:ind w:firstLine="0"/>
              <w:jc w:val="center"/>
              <w:rPr>
                <w:rFonts w:cs="Times New Roman"/>
                <w:sz w:val="20"/>
                <w:szCs w:val="20"/>
                <w:lang w:eastAsia="ru-RU"/>
              </w:rPr>
            </w:pPr>
            <w:r w:rsidRPr="00BE0B0C">
              <w:rPr>
                <w:rFonts w:cs="Times New Roman"/>
                <w:sz w:val="20"/>
                <w:szCs w:val="20"/>
                <w:lang w:eastAsia="ru-RU"/>
              </w:rPr>
              <w:t xml:space="preserve">процент </w:t>
            </w:r>
            <w:proofErr w:type="spellStart"/>
            <w:r w:rsidRPr="00BE0B0C">
              <w:rPr>
                <w:rFonts w:cs="Times New Roman"/>
                <w:sz w:val="20"/>
                <w:szCs w:val="20"/>
                <w:lang w:eastAsia="ru-RU"/>
              </w:rPr>
              <w:t>со</w:t>
            </w:r>
            <w:r w:rsidRPr="00BE0B0C">
              <w:rPr>
                <w:rFonts w:cs="Times New Roman"/>
                <w:sz w:val="20"/>
                <w:szCs w:val="20"/>
                <w:lang w:eastAsia="ru-RU"/>
              </w:rPr>
              <w:softHyphen/>
              <w:t>финан</w:t>
            </w:r>
            <w:r w:rsidRPr="00BE0B0C">
              <w:rPr>
                <w:rFonts w:cs="Times New Roman"/>
                <w:sz w:val="20"/>
                <w:szCs w:val="20"/>
                <w:lang w:eastAsia="ru-RU"/>
              </w:rPr>
              <w:softHyphen/>
              <w:t>сиро</w:t>
            </w:r>
            <w:r w:rsidRPr="00BE0B0C">
              <w:rPr>
                <w:rFonts w:cs="Times New Roman"/>
                <w:sz w:val="20"/>
                <w:szCs w:val="20"/>
                <w:lang w:eastAsia="ru-RU"/>
              </w:rPr>
              <w:softHyphen/>
              <w:t>вания</w:t>
            </w:r>
            <w:proofErr w:type="spellEnd"/>
            <w:r w:rsidRPr="00BE0B0C">
              <w:rPr>
                <w:rFonts w:cs="Times New Roman"/>
                <w:sz w:val="20"/>
                <w:szCs w:val="20"/>
                <w:lang w:eastAsia="ru-RU"/>
              </w:rPr>
              <w:t xml:space="preserve"> мест</w:t>
            </w:r>
            <w:r w:rsidRPr="00BE0B0C">
              <w:rPr>
                <w:rFonts w:cs="Times New Roman"/>
                <w:sz w:val="20"/>
                <w:szCs w:val="20"/>
                <w:lang w:eastAsia="ru-RU"/>
              </w:rPr>
              <w:softHyphen/>
              <w:t>ного бюджета</w:t>
            </w:r>
          </w:p>
        </w:tc>
        <w:tc>
          <w:tcPr>
            <w:tcW w:w="1479" w:type="dxa"/>
            <w:vMerge/>
          </w:tcPr>
          <w:p w:rsidR="00425575" w:rsidRPr="00BE0B0C" w:rsidRDefault="00425575" w:rsidP="00A535C9">
            <w:pPr>
              <w:tabs>
                <w:tab w:val="left" w:pos="2579"/>
              </w:tabs>
              <w:ind w:firstLine="0"/>
              <w:jc w:val="center"/>
              <w:rPr>
                <w:rFonts w:eastAsia="Calibri" w:cs="Times New Roman"/>
                <w:sz w:val="20"/>
                <w:szCs w:val="20"/>
              </w:rPr>
            </w:pPr>
          </w:p>
        </w:tc>
        <w:tc>
          <w:tcPr>
            <w:tcW w:w="1479" w:type="dxa"/>
            <w:vMerge/>
          </w:tcPr>
          <w:p w:rsidR="00425575" w:rsidRPr="00BE0B0C" w:rsidRDefault="00425575" w:rsidP="00A535C9">
            <w:pPr>
              <w:tabs>
                <w:tab w:val="left" w:pos="2579"/>
              </w:tabs>
              <w:ind w:firstLine="0"/>
              <w:jc w:val="center"/>
              <w:rPr>
                <w:rFonts w:eastAsia="Calibri" w:cs="Times New Roman"/>
                <w:sz w:val="20"/>
                <w:szCs w:val="20"/>
              </w:rPr>
            </w:pPr>
          </w:p>
        </w:tc>
        <w:tc>
          <w:tcPr>
            <w:tcW w:w="1479" w:type="dxa"/>
          </w:tcPr>
          <w:p w:rsidR="00425575" w:rsidRPr="00BE0B0C" w:rsidRDefault="00425575" w:rsidP="00A535C9">
            <w:pPr>
              <w:spacing w:line="230" w:lineRule="auto"/>
              <w:ind w:firstLine="0"/>
              <w:jc w:val="center"/>
              <w:rPr>
                <w:rFonts w:cs="Times New Roman"/>
                <w:sz w:val="20"/>
                <w:szCs w:val="20"/>
                <w:lang w:eastAsia="ru-RU"/>
              </w:rPr>
            </w:pPr>
            <w:r w:rsidRPr="00BE0B0C">
              <w:rPr>
                <w:rFonts w:cs="Times New Roman"/>
                <w:sz w:val="20"/>
                <w:szCs w:val="20"/>
                <w:lang w:eastAsia="ru-RU"/>
              </w:rPr>
              <w:t>за счет средств фе</w:t>
            </w:r>
            <w:r w:rsidRPr="00BE0B0C">
              <w:rPr>
                <w:rFonts w:cs="Times New Roman"/>
                <w:sz w:val="20"/>
                <w:szCs w:val="20"/>
                <w:lang w:eastAsia="ru-RU"/>
              </w:rPr>
              <w:softHyphen/>
              <w:t>де</w:t>
            </w:r>
            <w:r w:rsidRPr="00BE0B0C">
              <w:rPr>
                <w:rFonts w:cs="Times New Roman"/>
                <w:sz w:val="20"/>
                <w:szCs w:val="20"/>
                <w:lang w:eastAsia="ru-RU"/>
              </w:rPr>
              <w:softHyphen/>
              <w:t>рального бюджета</w:t>
            </w:r>
          </w:p>
        </w:tc>
        <w:tc>
          <w:tcPr>
            <w:tcW w:w="1479" w:type="dxa"/>
          </w:tcPr>
          <w:p w:rsidR="00425575" w:rsidRPr="00BE0B0C" w:rsidRDefault="00425575" w:rsidP="00A535C9">
            <w:pPr>
              <w:spacing w:line="230" w:lineRule="auto"/>
              <w:ind w:firstLine="0"/>
              <w:jc w:val="center"/>
              <w:rPr>
                <w:rFonts w:cs="Times New Roman"/>
                <w:spacing w:val="-4"/>
                <w:sz w:val="20"/>
                <w:szCs w:val="20"/>
                <w:lang w:eastAsia="ru-RU"/>
              </w:rPr>
            </w:pPr>
            <w:r w:rsidRPr="00BE0B0C">
              <w:rPr>
                <w:rFonts w:cs="Times New Roman"/>
                <w:spacing w:val="-4"/>
                <w:sz w:val="20"/>
                <w:szCs w:val="20"/>
                <w:lang w:eastAsia="ru-RU"/>
              </w:rPr>
              <w:t>за счет средств об</w:t>
            </w:r>
            <w:r w:rsidRPr="00BE0B0C">
              <w:rPr>
                <w:rFonts w:cs="Times New Roman"/>
                <w:spacing w:val="-4"/>
                <w:sz w:val="20"/>
                <w:szCs w:val="20"/>
                <w:lang w:eastAsia="ru-RU"/>
              </w:rPr>
              <w:softHyphen/>
              <w:t>ластного бюджета</w:t>
            </w:r>
          </w:p>
        </w:tc>
        <w:tc>
          <w:tcPr>
            <w:tcW w:w="1479" w:type="dxa"/>
          </w:tcPr>
          <w:p w:rsidR="00425575" w:rsidRPr="00BE0B0C" w:rsidRDefault="00425575" w:rsidP="00A535C9">
            <w:pPr>
              <w:spacing w:line="230" w:lineRule="auto"/>
              <w:ind w:firstLine="0"/>
              <w:jc w:val="center"/>
              <w:rPr>
                <w:rFonts w:cs="Times New Roman"/>
                <w:sz w:val="20"/>
                <w:szCs w:val="20"/>
                <w:lang w:eastAsia="ru-RU"/>
              </w:rPr>
            </w:pPr>
            <w:r w:rsidRPr="00BE0B0C">
              <w:rPr>
                <w:rFonts w:cs="Times New Roman"/>
                <w:sz w:val="20"/>
                <w:szCs w:val="20"/>
                <w:lang w:eastAsia="ru-RU"/>
              </w:rPr>
              <w:t>за счет средств местного бюд</w:t>
            </w:r>
            <w:r w:rsidRPr="00BE0B0C">
              <w:rPr>
                <w:rFonts w:cs="Times New Roman"/>
                <w:sz w:val="20"/>
                <w:szCs w:val="20"/>
                <w:lang w:eastAsia="ru-RU"/>
              </w:rPr>
              <w:softHyphen/>
              <w:t>жета</w:t>
            </w:r>
          </w:p>
        </w:tc>
        <w:tc>
          <w:tcPr>
            <w:tcW w:w="1479" w:type="dxa"/>
          </w:tcPr>
          <w:p w:rsidR="00425575" w:rsidRPr="00BE0B0C" w:rsidRDefault="00425575" w:rsidP="00A535C9">
            <w:pPr>
              <w:spacing w:line="230" w:lineRule="auto"/>
              <w:ind w:firstLine="0"/>
              <w:jc w:val="center"/>
              <w:rPr>
                <w:rFonts w:cs="Times New Roman"/>
                <w:sz w:val="20"/>
                <w:szCs w:val="20"/>
                <w:lang w:eastAsia="ru-RU"/>
              </w:rPr>
            </w:pPr>
            <w:r w:rsidRPr="00BE0B0C">
              <w:rPr>
                <w:rFonts w:cs="Times New Roman"/>
                <w:sz w:val="20"/>
                <w:szCs w:val="20"/>
                <w:lang w:eastAsia="ru-RU"/>
              </w:rPr>
              <w:t>итого</w:t>
            </w:r>
          </w:p>
          <w:p w:rsidR="00425575" w:rsidRPr="00BE0B0C" w:rsidRDefault="00425575" w:rsidP="00A535C9">
            <w:pPr>
              <w:spacing w:line="230" w:lineRule="auto"/>
              <w:ind w:firstLine="0"/>
              <w:jc w:val="center"/>
              <w:rPr>
                <w:rFonts w:cs="Times New Roman"/>
                <w:sz w:val="20"/>
                <w:szCs w:val="20"/>
                <w:lang w:eastAsia="ru-RU"/>
              </w:rPr>
            </w:pPr>
            <w:r w:rsidRPr="00BE0B0C">
              <w:rPr>
                <w:rFonts w:cs="Times New Roman"/>
                <w:sz w:val="20"/>
                <w:szCs w:val="20"/>
                <w:lang w:eastAsia="ru-RU"/>
              </w:rPr>
              <w:t>(гр.</w:t>
            </w:r>
            <w:r>
              <w:rPr>
                <w:rFonts w:cs="Times New Roman"/>
                <w:sz w:val="20"/>
                <w:szCs w:val="20"/>
                <w:lang w:eastAsia="ru-RU"/>
              </w:rPr>
              <w:t> </w:t>
            </w:r>
            <w:r w:rsidRPr="00BE0B0C">
              <w:rPr>
                <w:rFonts w:cs="Times New Roman"/>
                <w:sz w:val="20"/>
                <w:szCs w:val="20"/>
                <w:lang w:eastAsia="ru-RU"/>
              </w:rPr>
              <w:t>7 + гр.</w:t>
            </w:r>
            <w:r>
              <w:rPr>
                <w:rFonts w:cs="Times New Roman"/>
                <w:sz w:val="20"/>
                <w:szCs w:val="20"/>
                <w:lang w:eastAsia="ru-RU"/>
              </w:rPr>
              <w:t> </w:t>
            </w:r>
            <w:r w:rsidRPr="00BE0B0C">
              <w:rPr>
                <w:rFonts w:cs="Times New Roman"/>
                <w:sz w:val="20"/>
                <w:szCs w:val="20"/>
                <w:lang w:eastAsia="ru-RU"/>
              </w:rPr>
              <w:t>8 + гр.</w:t>
            </w:r>
            <w:r>
              <w:rPr>
                <w:rFonts w:cs="Times New Roman"/>
                <w:sz w:val="20"/>
                <w:szCs w:val="20"/>
                <w:lang w:eastAsia="ru-RU"/>
              </w:rPr>
              <w:t> </w:t>
            </w:r>
            <w:r w:rsidRPr="00BE0B0C">
              <w:rPr>
                <w:rFonts w:cs="Times New Roman"/>
                <w:sz w:val="20"/>
                <w:szCs w:val="20"/>
                <w:lang w:eastAsia="ru-RU"/>
              </w:rPr>
              <w:t>9)</w:t>
            </w:r>
          </w:p>
        </w:tc>
      </w:tr>
      <w:tr w:rsidR="00425575" w:rsidRPr="00BE0B0C" w:rsidTr="00A535C9">
        <w:tc>
          <w:tcPr>
            <w:tcW w:w="709" w:type="dxa"/>
          </w:tcPr>
          <w:p w:rsidR="00425575" w:rsidRPr="00BE0B0C" w:rsidRDefault="00425575" w:rsidP="00A535C9">
            <w:pPr>
              <w:tabs>
                <w:tab w:val="left" w:pos="2579"/>
              </w:tabs>
              <w:ind w:firstLine="0"/>
              <w:jc w:val="center"/>
              <w:rPr>
                <w:rFonts w:eastAsia="Calibri" w:cs="Times New Roman"/>
                <w:sz w:val="20"/>
                <w:szCs w:val="20"/>
              </w:rPr>
            </w:pPr>
            <w:r w:rsidRPr="00BE0B0C">
              <w:rPr>
                <w:rFonts w:eastAsia="Calibri" w:cs="Times New Roman"/>
                <w:sz w:val="20"/>
                <w:szCs w:val="20"/>
              </w:rPr>
              <w:t>1</w:t>
            </w:r>
          </w:p>
        </w:tc>
        <w:tc>
          <w:tcPr>
            <w:tcW w:w="2268" w:type="dxa"/>
          </w:tcPr>
          <w:p w:rsidR="00425575" w:rsidRPr="00BE0B0C" w:rsidRDefault="00425575" w:rsidP="00A535C9">
            <w:pPr>
              <w:tabs>
                <w:tab w:val="left" w:pos="2579"/>
              </w:tabs>
              <w:ind w:firstLine="0"/>
              <w:jc w:val="center"/>
              <w:rPr>
                <w:rFonts w:eastAsia="Calibri" w:cs="Times New Roman"/>
                <w:sz w:val="20"/>
                <w:szCs w:val="20"/>
              </w:rPr>
            </w:pPr>
            <w:r w:rsidRPr="00BE0B0C">
              <w:rPr>
                <w:rFonts w:eastAsia="Calibri" w:cs="Times New Roman"/>
                <w:sz w:val="20"/>
                <w:szCs w:val="20"/>
              </w:rPr>
              <w:t>2</w:t>
            </w:r>
          </w:p>
        </w:tc>
        <w:tc>
          <w:tcPr>
            <w:tcW w:w="1985" w:type="dxa"/>
          </w:tcPr>
          <w:p w:rsidR="00425575" w:rsidRPr="00BE0B0C" w:rsidRDefault="00425575" w:rsidP="00A535C9">
            <w:pPr>
              <w:tabs>
                <w:tab w:val="left" w:pos="2579"/>
              </w:tabs>
              <w:ind w:firstLine="0"/>
              <w:jc w:val="center"/>
              <w:rPr>
                <w:rFonts w:eastAsia="Calibri" w:cs="Times New Roman"/>
                <w:sz w:val="20"/>
                <w:szCs w:val="20"/>
              </w:rPr>
            </w:pPr>
            <w:r w:rsidRPr="00BE0B0C">
              <w:rPr>
                <w:rFonts w:eastAsia="Calibri" w:cs="Times New Roman"/>
                <w:sz w:val="20"/>
                <w:szCs w:val="20"/>
              </w:rPr>
              <w:t>3</w:t>
            </w:r>
          </w:p>
        </w:tc>
        <w:tc>
          <w:tcPr>
            <w:tcW w:w="1551" w:type="dxa"/>
          </w:tcPr>
          <w:p w:rsidR="00425575" w:rsidRPr="00BE0B0C" w:rsidRDefault="00425575" w:rsidP="00A535C9">
            <w:pPr>
              <w:tabs>
                <w:tab w:val="left" w:pos="2579"/>
              </w:tabs>
              <w:ind w:firstLine="0"/>
              <w:jc w:val="center"/>
              <w:rPr>
                <w:rFonts w:eastAsia="Calibri" w:cs="Times New Roman"/>
                <w:sz w:val="20"/>
                <w:szCs w:val="20"/>
              </w:rPr>
            </w:pPr>
            <w:r w:rsidRPr="00BE0B0C">
              <w:rPr>
                <w:rFonts w:eastAsia="Calibri" w:cs="Times New Roman"/>
                <w:sz w:val="20"/>
                <w:szCs w:val="20"/>
              </w:rPr>
              <w:t>4</w:t>
            </w:r>
          </w:p>
        </w:tc>
        <w:tc>
          <w:tcPr>
            <w:tcW w:w="1479" w:type="dxa"/>
          </w:tcPr>
          <w:p w:rsidR="00425575" w:rsidRPr="00BE0B0C" w:rsidRDefault="00425575" w:rsidP="00A535C9">
            <w:pPr>
              <w:tabs>
                <w:tab w:val="left" w:pos="2579"/>
              </w:tabs>
              <w:ind w:firstLine="0"/>
              <w:jc w:val="center"/>
              <w:rPr>
                <w:rFonts w:eastAsia="Calibri" w:cs="Times New Roman"/>
                <w:sz w:val="20"/>
                <w:szCs w:val="20"/>
              </w:rPr>
            </w:pPr>
            <w:r w:rsidRPr="00BE0B0C">
              <w:rPr>
                <w:rFonts w:eastAsia="Calibri" w:cs="Times New Roman"/>
                <w:sz w:val="20"/>
                <w:szCs w:val="20"/>
              </w:rPr>
              <w:t>5</w:t>
            </w:r>
          </w:p>
        </w:tc>
        <w:tc>
          <w:tcPr>
            <w:tcW w:w="1479" w:type="dxa"/>
          </w:tcPr>
          <w:p w:rsidR="00425575" w:rsidRPr="00BE0B0C" w:rsidRDefault="00425575" w:rsidP="00A535C9">
            <w:pPr>
              <w:tabs>
                <w:tab w:val="left" w:pos="2579"/>
              </w:tabs>
              <w:ind w:firstLine="0"/>
              <w:jc w:val="center"/>
              <w:rPr>
                <w:rFonts w:eastAsia="Calibri" w:cs="Times New Roman"/>
                <w:sz w:val="20"/>
                <w:szCs w:val="20"/>
              </w:rPr>
            </w:pPr>
            <w:r w:rsidRPr="00BE0B0C">
              <w:rPr>
                <w:rFonts w:eastAsia="Calibri" w:cs="Times New Roman"/>
                <w:sz w:val="20"/>
                <w:szCs w:val="20"/>
              </w:rPr>
              <w:t>6</w:t>
            </w:r>
          </w:p>
        </w:tc>
        <w:tc>
          <w:tcPr>
            <w:tcW w:w="1479" w:type="dxa"/>
          </w:tcPr>
          <w:p w:rsidR="00425575" w:rsidRPr="00BE0B0C" w:rsidRDefault="00425575" w:rsidP="00A535C9">
            <w:pPr>
              <w:tabs>
                <w:tab w:val="left" w:pos="2579"/>
              </w:tabs>
              <w:ind w:firstLine="0"/>
              <w:jc w:val="center"/>
              <w:rPr>
                <w:rFonts w:eastAsia="Calibri" w:cs="Times New Roman"/>
                <w:sz w:val="20"/>
                <w:szCs w:val="20"/>
              </w:rPr>
            </w:pPr>
            <w:r w:rsidRPr="00BE0B0C">
              <w:rPr>
                <w:rFonts w:eastAsia="Calibri" w:cs="Times New Roman"/>
                <w:sz w:val="20"/>
                <w:szCs w:val="20"/>
              </w:rPr>
              <w:t>7</w:t>
            </w:r>
          </w:p>
        </w:tc>
        <w:tc>
          <w:tcPr>
            <w:tcW w:w="1479" w:type="dxa"/>
          </w:tcPr>
          <w:p w:rsidR="00425575" w:rsidRPr="00BE0B0C" w:rsidRDefault="00425575" w:rsidP="00A535C9">
            <w:pPr>
              <w:tabs>
                <w:tab w:val="left" w:pos="2579"/>
              </w:tabs>
              <w:ind w:firstLine="0"/>
              <w:jc w:val="center"/>
              <w:rPr>
                <w:rFonts w:eastAsia="Calibri" w:cs="Times New Roman"/>
                <w:sz w:val="20"/>
                <w:szCs w:val="20"/>
              </w:rPr>
            </w:pPr>
            <w:r w:rsidRPr="00BE0B0C">
              <w:rPr>
                <w:rFonts w:eastAsia="Calibri" w:cs="Times New Roman"/>
                <w:sz w:val="20"/>
                <w:szCs w:val="20"/>
              </w:rPr>
              <w:t>8</w:t>
            </w:r>
          </w:p>
        </w:tc>
        <w:tc>
          <w:tcPr>
            <w:tcW w:w="1479" w:type="dxa"/>
          </w:tcPr>
          <w:p w:rsidR="00425575" w:rsidRPr="00BE0B0C" w:rsidRDefault="00425575" w:rsidP="00A535C9">
            <w:pPr>
              <w:tabs>
                <w:tab w:val="left" w:pos="2579"/>
              </w:tabs>
              <w:ind w:firstLine="0"/>
              <w:jc w:val="center"/>
              <w:rPr>
                <w:rFonts w:eastAsia="Calibri" w:cs="Times New Roman"/>
                <w:sz w:val="20"/>
                <w:szCs w:val="20"/>
              </w:rPr>
            </w:pPr>
            <w:r w:rsidRPr="00BE0B0C">
              <w:rPr>
                <w:rFonts w:eastAsia="Calibri" w:cs="Times New Roman"/>
                <w:sz w:val="20"/>
                <w:szCs w:val="20"/>
              </w:rPr>
              <w:t>9</w:t>
            </w:r>
          </w:p>
        </w:tc>
        <w:tc>
          <w:tcPr>
            <w:tcW w:w="1479" w:type="dxa"/>
          </w:tcPr>
          <w:p w:rsidR="00425575" w:rsidRPr="00BE0B0C" w:rsidRDefault="00425575" w:rsidP="00A535C9">
            <w:pPr>
              <w:tabs>
                <w:tab w:val="left" w:pos="2579"/>
              </w:tabs>
              <w:ind w:firstLine="0"/>
              <w:jc w:val="center"/>
              <w:rPr>
                <w:rFonts w:eastAsia="Calibri" w:cs="Times New Roman"/>
                <w:sz w:val="20"/>
                <w:szCs w:val="20"/>
              </w:rPr>
            </w:pPr>
            <w:r w:rsidRPr="00BE0B0C">
              <w:rPr>
                <w:rFonts w:eastAsia="Calibri" w:cs="Times New Roman"/>
                <w:sz w:val="20"/>
                <w:szCs w:val="20"/>
              </w:rPr>
              <w:t>10</w:t>
            </w:r>
          </w:p>
        </w:tc>
      </w:tr>
      <w:tr w:rsidR="00425575" w:rsidRPr="00BE0B0C" w:rsidTr="00A535C9">
        <w:tc>
          <w:tcPr>
            <w:tcW w:w="709" w:type="dxa"/>
          </w:tcPr>
          <w:p w:rsidR="00425575" w:rsidRPr="00BE0B0C" w:rsidRDefault="00425575" w:rsidP="00A535C9">
            <w:pPr>
              <w:tabs>
                <w:tab w:val="left" w:pos="2579"/>
              </w:tabs>
              <w:ind w:firstLine="0"/>
              <w:rPr>
                <w:rFonts w:eastAsia="Calibri" w:cs="Times New Roman"/>
                <w:sz w:val="20"/>
                <w:szCs w:val="20"/>
              </w:rPr>
            </w:pPr>
          </w:p>
        </w:tc>
        <w:tc>
          <w:tcPr>
            <w:tcW w:w="2268" w:type="dxa"/>
          </w:tcPr>
          <w:p w:rsidR="00425575" w:rsidRPr="00BE0B0C" w:rsidRDefault="00425575" w:rsidP="00A535C9">
            <w:pPr>
              <w:tabs>
                <w:tab w:val="left" w:pos="2579"/>
              </w:tabs>
              <w:ind w:firstLine="0"/>
              <w:rPr>
                <w:rFonts w:eastAsia="Calibri" w:cs="Times New Roman"/>
                <w:sz w:val="20"/>
                <w:szCs w:val="20"/>
              </w:rPr>
            </w:pPr>
          </w:p>
        </w:tc>
        <w:tc>
          <w:tcPr>
            <w:tcW w:w="1985" w:type="dxa"/>
          </w:tcPr>
          <w:p w:rsidR="00425575" w:rsidRPr="00BE0B0C" w:rsidRDefault="00425575" w:rsidP="00A535C9">
            <w:pPr>
              <w:tabs>
                <w:tab w:val="left" w:pos="2579"/>
              </w:tabs>
              <w:ind w:firstLine="0"/>
              <w:rPr>
                <w:rFonts w:eastAsia="Calibri" w:cs="Times New Roman"/>
                <w:sz w:val="20"/>
                <w:szCs w:val="20"/>
              </w:rPr>
            </w:pPr>
          </w:p>
        </w:tc>
        <w:tc>
          <w:tcPr>
            <w:tcW w:w="1551" w:type="dxa"/>
          </w:tcPr>
          <w:p w:rsidR="00425575" w:rsidRPr="00BE0B0C" w:rsidRDefault="00425575" w:rsidP="00A535C9">
            <w:pPr>
              <w:tabs>
                <w:tab w:val="left" w:pos="2579"/>
              </w:tabs>
              <w:ind w:firstLine="0"/>
              <w:rPr>
                <w:rFonts w:eastAsia="Calibri" w:cs="Times New Roman"/>
                <w:sz w:val="20"/>
                <w:szCs w:val="20"/>
              </w:rPr>
            </w:pPr>
          </w:p>
        </w:tc>
        <w:tc>
          <w:tcPr>
            <w:tcW w:w="1479" w:type="dxa"/>
          </w:tcPr>
          <w:p w:rsidR="00425575" w:rsidRPr="00BE0B0C" w:rsidRDefault="00425575" w:rsidP="00A535C9">
            <w:pPr>
              <w:tabs>
                <w:tab w:val="left" w:pos="2579"/>
              </w:tabs>
              <w:ind w:firstLine="0"/>
              <w:rPr>
                <w:rFonts w:eastAsia="Calibri" w:cs="Times New Roman"/>
                <w:sz w:val="20"/>
                <w:szCs w:val="20"/>
              </w:rPr>
            </w:pPr>
          </w:p>
        </w:tc>
        <w:tc>
          <w:tcPr>
            <w:tcW w:w="1479" w:type="dxa"/>
          </w:tcPr>
          <w:p w:rsidR="00425575" w:rsidRPr="00BE0B0C" w:rsidRDefault="00425575" w:rsidP="00A535C9">
            <w:pPr>
              <w:tabs>
                <w:tab w:val="left" w:pos="2579"/>
              </w:tabs>
              <w:ind w:firstLine="0"/>
              <w:rPr>
                <w:rFonts w:eastAsia="Calibri" w:cs="Times New Roman"/>
                <w:sz w:val="20"/>
                <w:szCs w:val="20"/>
              </w:rPr>
            </w:pPr>
          </w:p>
        </w:tc>
        <w:tc>
          <w:tcPr>
            <w:tcW w:w="1479" w:type="dxa"/>
          </w:tcPr>
          <w:p w:rsidR="00425575" w:rsidRPr="00BE0B0C" w:rsidRDefault="00425575" w:rsidP="00A535C9">
            <w:pPr>
              <w:tabs>
                <w:tab w:val="left" w:pos="2579"/>
              </w:tabs>
              <w:ind w:firstLine="0"/>
              <w:rPr>
                <w:rFonts w:eastAsia="Calibri" w:cs="Times New Roman"/>
                <w:sz w:val="20"/>
                <w:szCs w:val="20"/>
              </w:rPr>
            </w:pPr>
          </w:p>
        </w:tc>
        <w:tc>
          <w:tcPr>
            <w:tcW w:w="1479" w:type="dxa"/>
          </w:tcPr>
          <w:p w:rsidR="00425575" w:rsidRPr="00BE0B0C" w:rsidRDefault="00425575" w:rsidP="00A535C9">
            <w:pPr>
              <w:tabs>
                <w:tab w:val="left" w:pos="2579"/>
              </w:tabs>
              <w:ind w:firstLine="0"/>
              <w:rPr>
                <w:rFonts w:eastAsia="Calibri" w:cs="Times New Roman"/>
                <w:sz w:val="20"/>
                <w:szCs w:val="20"/>
              </w:rPr>
            </w:pPr>
          </w:p>
        </w:tc>
        <w:tc>
          <w:tcPr>
            <w:tcW w:w="1479" w:type="dxa"/>
          </w:tcPr>
          <w:p w:rsidR="00425575" w:rsidRPr="00BE0B0C" w:rsidRDefault="00425575" w:rsidP="00A535C9">
            <w:pPr>
              <w:tabs>
                <w:tab w:val="left" w:pos="2579"/>
              </w:tabs>
              <w:ind w:firstLine="0"/>
              <w:rPr>
                <w:rFonts w:eastAsia="Calibri" w:cs="Times New Roman"/>
                <w:sz w:val="20"/>
                <w:szCs w:val="20"/>
              </w:rPr>
            </w:pPr>
          </w:p>
        </w:tc>
        <w:tc>
          <w:tcPr>
            <w:tcW w:w="1479" w:type="dxa"/>
          </w:tcPr>
          <w:p w:rsidR="00425575" w:rsidRPr="00BE0B0C" w:rsidRDefault="00425575" w:rsidP="00A535C9">
            <w:pPr>
              <w:tabs>
                <w:tab w:val="left" w:pos="2579"/>
              </w:tabs>
              <w:ind w:firstLine="0"/>
              <w:rPr>
                <w:rFonts w:eastAsia="Calibri" w:cs="Times New Roman"/>
                <w:sz w:val="20"/>
                <w:szCs w:val="20"/>
              </w:rPr>
            </w:pPr>
          </w:p>
        </w:tc>
      </w:tr>
      <w:tr w:rsidR="00425575" w:rsidRPr="00BE0B0C" w:rsidTr="00A535C9">
        <w:tc>
          <w:tcPr>
            <w:tcW w:w="709" w:type="dxa"/>
          </w:tcPr>
          <w:p w:rsidR="00425575" w:rsidRPr="00BE0B0C" w:rsidRDefault="00425575" w:rsidP="00A535C9">
            <w:pPr>
              <w:tabs>
                <w:tab w:val="left" w:pos="2579"/>
              </w:tabs>
              <w:ind w:firstLine="0"/>
              <w:rPr>
                <w:rFonts w:eastAsia="Calibri" w:cs="Times New Roman"/>
                <w:sz w:val="20"/>
                <w:szCs w:val="20"/>
              </w:rPr>
            </w:pPr>
          </w:p>
        </w:tc>
        <w:tc>
          <w:tcPr>
            <w:tcW w:w="2268" w:type="dxa"/>
          </w:tcPr>
          <w:p w:rsidR="00425575" w:rsidRPr="00BE0B0C" w:rsidRDefault="00425575" w:rsidP="00A535C9">
            <w:pPr>
              <w:tabs>
                <w:tab w:val="left" w:pos="2579"/>
              </w:tabs>
              <w:ind w:firstLine="0"/>
              <w:rPr>
                <w:rFonts w:eastAsia="Calibri" w:cs="Times New Roman"/>
                <w:sz w:val="20"/>
                <w:szCs w:val="20"/>
              </w:rPr>
            </w:pPr>
          </w:p>
        </w:tc>
        <w:tc>
          <w:tcPr>
            <w:tcW w:w="1985" w:type="dxa"/>
          </w:tcPr>
          <w:p w:rsidR="00425575" w:rsidRPr="00BE0B0C" w:rsidRDefault="00425575" w:rsidP="00A535C9">
            <w:pPr>
              <w:tabs>
                <w:tab w:val="left" w:pos="2579"/>
              </w:tabs>
              <w:ind w:firstLine="0"/>
              <w:rPr>
                <w:rFonts w:eastAsia="Calibri" w:cs="Times New Roman"/>
                <w:sz w:val="20"/>
                <w:szCs w:val="20"/>
              </w:rPr>
            </w:pPr>
          </w:p>
        </w:tc>
        <w:tc>
          <w:tcPr>
            <w:tcW w:w="1551" w:type="dxa"/>
          </w:tcPr>
          <w:p w:rsidR="00425575" w:rsidRPr="00BE0B0C" w:rsidRDefault="00425575" w:rsidP="00A535C9">
            <w:pPr>
              <w:tabs>
                <w:tab w:val="left" w:pos="2579"/>
              </w:tabs>
              <w:ind w:firstLine="0"/>
              <w:rPr>
                <w:rFonts w:eastAsia="Calibri" w:cs="Times New Roman"/>
                <w:sz w:val="20"/>
                <w:szCs w:val="20"/>
              </w:rPr>
            </w:pPr>
          </w:p>
        </w:tc>
        <w:tc>
          <w:tcPr>
            <w:tcW w:w="1479" w:type="dxa"/>
          </w:tcPr>
          <w:p w:rsidR="00425575" w:rsidRPr="00BE0B0C" w:rsidRDefault="00425575" w:rsidP="00A535C9">
            <w:pPr>
              <w:tabs>
                <w:tab w:val="left" w:pos="2579"/>
              </w:tabs>
              <w:ind w:firstLine="0"/>
              <w:rPr>
                <w:rFonts w:eastAsia="Calibri" w:cs="Times New Roman"/>
                <w:sz w:val="20"/>
                <w:szCs w:val="20"/>
              </w:rPr>
            </w:pPr>
          </w:p>
        </w:tc>
        <w:tc>
          <w:tcPr>
            <w:tcW w:w="1479" w:type="dxa"/>
          </w:tcPr>
          <w:p w:rsidR="00425575" w:rsidRPr="00BE0B0C" w:rsidRDefault="00425575" w:rsidP="00A535C9">
            <w:pPr>
              <w:tabs>
                <w:tab w:val="left" w:pos="2579"/>
              </w:tabs>
              <w:ind w:firstLine="0"/>
              <w:rPr>
                <w:rFonts w:eastAsia="Calibri" w:cs="Times New Roman"/>
                <w:sz w:val="20"/>
                <w:szCs w:val="20"/>
              </w:rPr>
            </w:pPr>
          </w:p>
        </w:tc>
        <w:tc>
          <w:tcPr>
            <w:tcW w:w="1479" w:type="dxa"/>
          </w:tcPr>
          <w:p w:rsidR="00425575" w:rsidRPr="00BE0B0C" w:rsidRDefault="00425575" w:rsidP="00A535C9">
            <w:pPr>
              <w:tabs>
                <w:tab w:val="left" w:pos="2579"/>
              </w:tabs>
              <w:ind w:firstLine="0"/>
              <w:rPr>
                <w:rFonts w:eastAsia="Calibri" w:cs="Times New Roman"/>
                <w:sz w:val="20"/>
                <w:szCs w:val="20"/>
              </w:rPr>
            </w:pPr>
          </w:p>
        </w:tc>
        <w:tc>
          <w:tcPr>
            <w:tcW w:w="1479" w:type="dxa"/>
          </w:tcPr>
          <w:p w:rsidR="00425575" w:rsidRPr="00BE0B0C" w:rsidRDefault="00425575" w:rsidP="00A535C9">
            <w:pPr>
              <w:tabs>
                <w:tab w:val="left" w:pos="2579"/>
              </w:tabs>
              <w:ind w:firstLine="0"/>
              <w:rPr>
                <w:rFonts w:eastAsia="Calibri" w:cs="Times New Roman"/>
                <w:sz w:val="20"/>
                <w:szCs w:val="20"/>
              </w:rPr>
            </w:pPr>
          </w:p>
        </w:tc>
        <w:tc>
          <w:tcPr>
            <w:tcW w:w="1479" w:type="dxa"/>
          </w:tcPr>
          <w:p w:rsidR="00425575" w:rsidRPr="00BE0B0C" w:rsidRDefault="00425575" w:rsidP="00A535C9">
            <w:pPr>
              <w:tabs>
                <w:tab w:val="left" w:pos="2579"/>
              </w:tabs>
              <w:ind w:firstLine="0"/>
              <w:rPr>
                <w:rFonts w:eastAsia="Calibri" w:cs="Times New Roman"/>
                <w:sz w:val="20"/>
                <w:szCs w:val="20"/>
              </w:rPr>
            </w:pPr>
          </w:p>
        </w:tc>
        <w:tc>
          <w:tcPr>
            <w:tcW w:w="1479" w:type="dxa"/>
          </w:tcPr>
          <w:p w:rsidR="00425575" w:rsidRPr="00BE0B0C" w:rsidRDefault="00425575" w:rsidP="00A535C9">
            <w:pPr>
              <w:tabs>
                <w:tab w:val="left" w:pos="2579"/>
              </w:tabs>
              <w:ind w:firstLine="0"/>
              <w:rPr>
                <w:rFonts w:eastAsia="Calibri" w:cs="Times New Roman"/>
                <w:sz w:val="20"/>
                <w:szCs w:val="20"/>
              </w:rPr>
            </w:pPr>
          </w:p>
        </w:tc>
      </w:tr>
    </w:tbl>
    <w:p w:rsidR="00425575" w:rsidRDefault="00425575" w:rsidP="00425575">
      <w:pPr>
        <w:autoSpaceDE w:val="0"/>
        <w:autoSpaceDN w:val="0"/>
        <w:adjustRightInd w:val="0"/>
        <w:ind w:firstLine="0"/>
        <w:rPr>
          <w:szCs w:val="28"/>
        </w:rPr>
      </w:pPr>
    </w:p>
    <w:p w:rsidR="00425575" w:rsidRPr="004645BB" w:rsidRDefault="00425575" w:rsidP="00425575">
      <w:pPr>
        <w:autoSpaceDE w:val="0"/>
        <w:autoSpaceDN w:val="0"/>
        <w:adjustRightInd w:val="0"/>
        <w:ind w:firstLine="0"/>
        <w:rPr>
          <w:szCs w:val="28"/>
        </w:rPr>
      </w:pPr>
      <w:r w:rsidRPr="004645BB">
        <w:rPr>
          <w:szCs w:val="28"/>
        </w:rPr>
        <w:t xml:space="preserve">Руководитель (уполномоченное </w:t>
      </w:r>
      <w:r w:rsidRPr="004645BB">
        <w:rPr>
          <w:szCs w:val="28"/>
        </w:rPr>
        <w:br/>
        <w:t xml:space="preserve">должностное лицо) уполномоченного </w:t>
      </w:r>
      <w:r w:rsidRPr="004645BB">
        <w:rPr>
          <w:szCs w:val="28"/>
        </w:rPr>
        <w:br/>
        <w:t>органа местного самоуправления</w:t>
      </w:r>
    </w:p>
    <w:p w:rsidR="00425575" w:rsidRDefault="00425575" w:rsidP="00425575">
      <w:pPr>
        <w:autoSpaceDE w:val="0"/>
        <w:autoSpaceDN w:val="0"/>
        <w:adjustRightInd w:val="0"/>
        <w:ind w:firstLine="0"/>
        <w:rPr>
          <w:szCs w:val="28"/>
        </w:rPr>
      </w:pPr>
      <w:r w:rsidRPr="004645BB">
        <w:rPr>
          <w:szCs w:val="28"/>
        </w:rPr>
        <w:t xml:space="preserve">муниципального образования </w:t>
      </w:r>
    </w:p>
    <w:p w:rsidR="00425575" w:rsidRPr="004645BB" w:rsidRDefault="00425575" w:rsidP="00425575">
      <w:pPr>
        <w:autoSpaceDE w:val="0"/>
        <w:autoSpaceDN w:val="0"/>
        <w:adjustRightInd w:val="0"/>
        <w:ind w:firstLine="0"/>
        <w:rPr>
          <w:szCs w:val="28"/>
          <w:lang w:eastAsia="ru-RU"/>
        </w:rPr>
      </w:pPr>
      <w:r>
        <w:rPr>
          <w:szCs w:val="28"/>
        </w:rPr>
        <w:t xml:space="preserve">Ярославской </w:t>
      </w:r>
      <w:r w:rsidRPr="004645BB">
        <w:rPr>
          <w:szCs w:val="28"/>
        </w:rPr>
        <w:t>области</w:t>
      </w:r>
      <w:r w:rsidRPr="004645BB">
        <w:rPr>
          <w:szCs w:val="28"/>
          <w:lang w:eastAsia="ru-RU"/>
        </w:rPr>
        <w:t xml:space="preserve">     </w:t>
      </w:r>
      <w:r w:rsidRPr="004645BB">
        <w:rPr>
          <w:szCs w:val="28"/>
          <w:lang w:eastAsia="ru-RU"/>
        </w:rPr>
        <w:tab/>
      </w:r>
      <w:r w:rsidRPr="004645BB">
        <w:rPr>
          <w:szCs w:val="28"/>
          <w:lang w:eastAsia="ru-RU"/>
        </w:rPr>
        <w:tab/>
      </w:r>
      <w:r w:rsidRPr="004645BB">
        <w:rPr>
          <w:szCs w:val="28"/>
          <w:lang w:eastAsia="ru-RU"/>
        </w:rPr>
        <w:tab/>
      </w:r>
      <w:r w:rsidRPr="004645BB">
        <w:rPr>
          <w:szCs w:val="28"/>
          <w:lang w:eastAsia="ru-RU"/>
        </w:rPr>
        <w:tab/>
        <w:t xml:space="preserve">      __________________      _____________________________</w:t>
      </w:r>
    </w:p>
    <w:p w:rsidR="00425575" w:rsidRPr="004645BB" w:rsidRDefault="00425575" w:rsidP="00425575">
      <w:pPr>
        <w:autoSpaceDE w:val="0"/>
        <w:autoSpaceDN w:val="0"/>
        <w:adjustRightInd w:val="0"/>
        <w:ind w:right="213" w:firstLine="0"/>
        <w:jc w:val="both"/>
        <w:rPr>
          <w:sz w:val="24"/>
          <w:szCs w:val="28"/>
        </w:rPr>
      </w:pPr>
      <w:r w:rsidRPr="004645BB">
        <w:rPr>
          <w:szCs w:val="28"/>
          <w:lang w:eastAsia="ru-RU"/>
        </w:rPr>
        <w:tab/>
      </w:r>
      <w:r w:rsidRPr="004645BB">
        <w:rPr>
          <w:sz w:val="24"/>
          <w:szCs w:val="28"/>
          <w:lang w:eastAsia="ru-RU"/>
        </w:rPr>
        <w:t xml:space="preserve">               </w:t>
      </w:r>
      <w:r>
        <w:rPr>
          <w:sz w:val="24"/>
          <w:szCs w:val="28"/>
          <w:lang w:eastAsia="ru-RU"/>
        </w:rPr>
        <w:t xml:space="preserve">                                                                                        </w:t>
      </w:r>
      <w:r w:rsidRPr="004645BB">
        <w:rPr>
          <w:sz w:val="24"/>
          <w:szCs w:val="28"/>
          <w:lang w:eastAsia="ru-RU"/>
        </w:rPr>
        <w:t xml:space="preserve">   (</w:t>
      </w:r>
      <w:proofErr w:type="gramStart"/>
      <w:r w:rsidRPr="004645BB">
        <w:rPr>
          <w:sz w:val="24"/>
          <w:szCs w:val="28"/>
          <w:lang w:eastAsia="ru-RU"/>
        </w:rPr>
        <w:t xml:space="preserve">подпись)   </w:t>
      </w:r>
      <w:proofErr w:type="gramEnd"/>
      <w:r w:rsidRPr="004645BB">
        <w:rPr>
          <w:sz w:val="24"/>
          <w:szCs w:val="28"/>
          <w:lang w:eastAsia="ru-RU"/>
        </w:rPr>
        <w:t xml:space="preserve">                                              (Ф.И.О.)</w:t>
      </w:r>
    </w:p>
    <w:p w:rsidR="00425575" w:rsidRDefault="00425575" w:rsidP="00425575">
      <w:pPr>
        <w:ind w:firstLine="0"/>
        <w:rPr>
          <w:szCs w:val="28"/>
          <w:lang w:eastAsia="ru-RU"/>
        </w:rPr>
      </w:pPr>
      <w:r w:rsidRPr="004645BB">
        <w:rPr>
          <w:szCs w:val="28"/>
          <w:lang w:eastAsia="ru-RU"/>
        </w:rPr>
        <w:t>М.П.</w:t>
      </w:r>
    </w:p>
    <w:p w:rsidR="00425575" w:rsidRPr="004645BB" w:rsidRDefault="00425575" w:rsidP="00425575">
      <w:pPr>
        <w:ind w:firstLine="0"/>
        <w:rPr>
          <w:rFonts w:cs="Times New Roman"/>
          <w:szCs w:val="28"/>
          <w:lang w:eastAsia="ru-RU"/>
        </w:rPr>
      </w:pPr>
    </w:p>
    <w:p w:rsidR="00425575" w:rsidRPr="004645BB" w:rsidRDefault="00425575" w:rsidP="00425575">
      <w:pPr>
        <w:ind w:firstLine="0"/>
        <w:rPr>
          <w:rFonts w:cs="Times New Roman"/>
          <w:szCs w:val="28"/>
          <w:lang w:eastAsia="ru-RU"/>
        </w:rPr>
      </w:pPr>
      <w:r w:rsidRPr="004645BB">
        <w:rPr>
          <w:rFonts w:cs="Times New Roman"/>
          <w:szCs w:val="28"/>
          <w:lang w:eastAsia="ru-RU"/>
        </w:rPr>
        <w:t>Исполнитель ____________________________________________________________________________________________</w:t>
      </w:r>
    </w:p>
    <w:p w:rsidR="00425575" w:rsidRPr="004645BB" w:rsidRDefault="00425575" w:rsidP="00425575">
      <w:pPr>
        <w:ind w:firstLine="0"/>
        <w:jc w:val="center"/>
        <w:rPr>
          <w:rFonts w:cs="Times New Roman"/>
          <w:sz w:val="24"/>
          <w:szCs w:val="18"/>
          <w:lang w:eastAsia="ru-RU"/>
        </w:rPr>
      </w:pPr>
      <w:r w:rsidRPr="004645BB">
        <w:rPr>
          <w:rFonts w:cs="Times New Roman"/>
          <w:sz w:val="24"/>
          <w:szCs w:val="18"/>
          <w:lang w:eastAsia="ru-RU"/>
        </w:rPr>
        <w:t>(Ф.И.О., телефон)</w:t>
      </w:r>
    </w:p>
    <w:p w:rsidR="00F3249F" w:rsidRDefault="00F3249F"/>
    <w:sectPr w:rsidR="00F3249F" w:rsidSect="00425575">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5DD3" w:rsidRDefault="00445DD3">
      <w:r>
        <w:separator/>
      </w:r>
    </w:p>
  </w:endnote>
  <w:endnote w:type="continuationSeparator" w:id="0">
    <w:p w:rsidR="00445DD3" w:rsidRDefault="00445D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2AFF" w:usb1="4000ACFF" w:usb2="00000009" w:usb3="00000000" w:csb0="000001FF"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5DD3" w:rsidRDefault="00445DD3">
      <w:r>
        <w:separator/>
      </w:r>
    </w:p>
  </w:footnote>
  <w:footnote w:type="continuationSeparator" w:id="0">
    <w:p w:rsidR="00445DD3" w:rsidRDefault="00445D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9879225"/>
      <w:docPartObj>
        <w:docPartGallery w:val="Page Numbers (Top of Page)"/>
        <w:docPartUnique/>
      </w:docPartObj>
    </w:sdtPr>
    <w:sdtEndPr/>
    <w:sdtContent>
      <w:p w:rsidR="000D1E7F" w:rsidRDefault="00B615E8" w:rsidP="008F2930">
        <w:pPr>
          <w:pStyle w:val="a3"/>
          <w:jc w:val="center"/>
        </w:pPr>
        <w:r>
          <w:fldChar w:fldCharType="begin"/>
        </w:r>
        <w:r>
          <w:instrText>PAGE   \* MERGEFORMAT</w:instrText>
        </w:r>
        <w:r>
          <w:fldChar w:fldCharType="separate"/>
        </w:r>
        <w:r w:rsidR="00DC1BF6">
          <w:rPr>
            <w:noProof/>
          </w:rPr>
          <w:t>15</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21C7" w:rsidRDefault="001621C7">
    <w:pPr>
      <w:pStyle w:val="a3"/>
      <w:jc w:val="center"/>
    </w:pPr>
  </w:p>
  <w:p w:rsidR="001621C7" w:rsidRDefault="001621C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0F22"/>
    <w:rsid w:val="00001A26"/>
    <w:rsid w:val="000021A4"/>
    <w:rsid w:val="00002A72"/>
    <w:rsid w:val="00002F87"/>
    <w:rsid w:val="00004321"/>
    <w:rsid w:val="00004C52"/>
    <w:rsid w:val="00006268"/>
    <w:rsid w:val="00007485"/>
    <w:rsid w:val="000079D2"/>
    <w:rsid w:val="00011816"/>
    <w:rsid w:val="0001248A"/>
    <w:rsid w:val="00012514"/>
    <w:rsid w:val="00013742"/>
    <w:rsid w:val="00014AE8"/>
    <w:rsid w:val="000163B7"/>
    <w:rsid w:val="000167B2"/>
    <w:rsid w:val="00016816"/>
    <w:rsid w:val="000212E0"/>
    <w:rsid w:val="00022194"/>
    <w:rsid w:val="00022587"/>
    <w:rsid w:val="00022BF3"/>
    <w:rsid w:val="00023696"/>
    <w:rsid w:val="00027289"/>
    <w:rsid w:val="00031492"/>
    <w:rsid w:val="000315DD"/>
    <w:rsid w:val="000322F8"/>
    <w:rsid w:val="00033918"/>
    <w:rsid w:val="00034036"/>
    <w:rsid w:val="00035174"/>
    <w:rsid w:val="000359B9"/>
    <w:rsid w:val="00036F1A"/>
    <w:rsid w:val="0003731B"/>
    <w:rsid w:val="000374A8"/>
    <w:rsid w:val="00037CDC"/>
    <w:rsid w:val="00040D30"/>
    <w:rsid w:val="0004163A"/>
    <w:rsid w:val="000427BD"/>
    <w:rsid w:val="00045B48"/>
    <w:rsid w:val="0004604A"/>
    <w:rsid w:val="0004642F"/>
    <w:rsid w:val="000468AD"/>
    <w:rsid w:val="000470F7"/>
    <w:rsid w:val="0005199B"/>
    <w:rsid w:val="0005243D"/>
    <w:rsid w:val="000527F8"/>
    <w:rsid w:val="00053884"/>
    <w:rsid w:val="00055FA2"/>
    <w:rsid w:val="000578C2"/>
    <w:rsid w:val="00057DDC"/>
    <w:rsid w:val="00060EEB"/>
    <w:rsid w:val="000622F8"/>
    <w:rsid w:val="0006340A"/>
    <w:rsid w:val="000644A0"/>
    <w:rsid w:val="00064C64"/>
    <w:rsid w:val="00064DE6"/>
    <w:rsid w:val="00065B91"/>
    <w:rsid w:val="00065D7B"/>
    <w:rsid w:val="0006602D"/>
    <w:rsid w:val="00066DA8"/>
    <w:rsid w:val="000670EB"/>
    <w:rsid w:val="000675BA"/>
    <w:rsid w:val="00070837"/>
    <w:rsid w:val="00071BD7"/>
    <w:rsid w:val="000740CB"/>
    <w:rsid w:val="0007433E"/>
    <w:rsid w:val="00074FB7"/>
    <w:rsid w:val="0007611B"/>
    <w:rsid w:val="0007700B"/>
    <w:rsid w:val="000771A4"/>
    <w:rsid w:val="0007726D"/>
    <w:rsid w:val="000800BE"/>
    <w:rsid w:val="00080BC1"/>
    <w:rsid w:val="00080FCE"/>
    <w:rsid w:val="00081F4E"/>
    <w:rsid w:val="00084092"/>
    <w:rsid w:val="000852BA"/>
    <w:rsid w:val="000866A9"/>
    <w:rsid w:val="000874F7"/>
    <w:rsid w:val="00090CEC"/>
    <w:rsid w:val="00090DDD"/>
    <w:rsid w:val="0009120C"/>
    <w:rsid w:val="00091433"/>
    <w:rsid w:val="00091F3E"/>
    <w:rsid w:val="000934D4"/>
    <w:rsid w:val="00093A6E"/>
    <w:rsid w:val="00094433"/>
    <w:rsid w:val="00094A82"/>
    <w:rsid w:val="000969DD"/>
    <w:rsid w:val="00097090"/>
    <w:rsid w:val="000A0C3F"/>
    <w:rsid w:val="000A0FB4"/>
    <w:rsid w:val="000A1A07"/>
    <w:rsid w:val="000A3641"/>
    <w:rsid w:val="000A3C2C"/>
    <w:rsid w:val="000A3FFA"/>
    <w:rsid w:val="000A5930"/>
    <w:rsid w:val="000A6631"/>
    <w:rsid w:val="000B0236"/>
    <w:rsid w:val="000B0742"/>
    <w:rsid w:val="000B07B4"/>
    <w:rsid w:val="000B10CC"/>
    <w:rsid w:val="000B1A39"/>
    <w:rsid w:val="000B1DCC"/>
    <w:rsid w:val="000B3CD6"/>
    <w:rsid w:val="000B3E6C"/>
    <w:rsid w:val="000B45F3"/>
    <w:rsid w:val="000B4FF4"/>
    <w:rsid w:val="000B5D8C"/>
    <w:rsid w:val="000B63F5"/>
    <w:rsid w:val="000B6DC4"/>
    <w:rsid w:val="000C1954"/>
    <w:rsid w:val="000C1C23"/>
    <w:rsid w:val="000C2017"/>
    <w:rsid w:val="000C36B9"/>
    <w:rsid w:val="000C3A2A"/>
    <w:rsid w:val="000C3AB1"/>
    <w:rsid w:val="000C4D48"/>
    <w:rsid w:val="000C6985"/>
    <w:rsid w:val="000C6A28"/>
    <w:rsid w:val="000D1E7F"/>
    <w:rsid w:val="000D21BB"/>
    <w:rsid w:val="000D243A"/>
    <w:rsid w:val="000D2985"/>
    <w:rsid w:val="000D2E53"/>
    <w:rsid w:val="000D2E5D"/>
    <w:rsid w:val="000D4685"/>
    <w:rsid w:val="000D5C91"/>
    <w:rsid w:val="000E0DE7"/>
    <w:rsid w:val="000E1AB2"/>
    <w:rsid w:val="000E2A06"/>
    <w:rsid w:val="000E3E81"/>
    <w:rsid w:val="000E3F26"/>
    <w:rsid w:val="000E4A96"/>
    <w:rsid w:val="000E4B43"/>
    <w:rsid w:val="000E76C1"/>
    <w:rsid w:val="000E770F"/>
    <w:rsid w:val="000E785D"/>
    <w:rsid w:val="000F1067"/>
    <w:rsid w:val="000F1E33"/>
    <w:rsid w:val="000F2542"/>
    <w:rsid w:val="000F4E93"/>
    <w:rsid w:val="000F594D"/>
    <w:rsid w:val="0010107F"/>
    <w:rsid w:val="00101922"/>
    <w:rsid w:val="00101D0E"/>
    <w:rsid w:val="001021F5"/>
    <w:rsid w:val="001029DC"/>
    <w:rsid w:val="00102A97"/>
    <w:rsid w:val="00104AC7"/>
    <w:rsid w:val="00105A88"/>
    <w:rsid w:val="00105FB5"/>
    <w:rsid w:val="0010613D"/>
    <w:rsid w:val="001062A2"/>
    <w:rsid w:val="001067B7"/>
    <w:rsid w:val="00106B58"/>
    <w:rsid w:val="0011031F"/>
    <w:rsid w:val="00110894"/>
    <w:rsid w:val="00113BD9"/>
    <w:rsid w:val="00114040"/>
    <w:rsid w:val="0011458E"/>
    <w:rsid w:val="00115061"/>
    <w:rsid w:val="00115270"/>
    <w:rsid w:val="0011603F"/>
    <w:rsid w:val="0011641E"/>
    <w:rsid w:val="001166CF"/>
    <w:rsid w:val="001178C0"/>
    <w:rsid w:val="00117C24"/>
    <w:rsid w:val="001204DA"/>
    <w:rsid w:val="0012062A"/>
    <w:rsid w:val="00120ACC"/>
    <w:rsid w:val="00120EA9"/>
    <w:rsid w:val="00120FF3"/>
    <w:rsid w:val="00121750"/>
    <w:rsid w:val="001236D9"/>
    <w:rsid w:val="001241C9"/>
    <w:rsid w:val="001241D9"/>
    <w:rsid w:val="00125F29"/>
    <w:rsid w:val="00127243"/>
    <w:rsid w:val="00127748"/>
    <w:rsid w:val="00127759"/>
    <w:rsid w:val="00130680"/>
    <w:rsid w:val="00130DF0"/>
    <w:rsid w:val="00132A32"/>
    <w:rsid w:val="001337DE"/>
    <w:rsid w:val="00134ABC"/>
    <w:rsid w:val="00134C5F"/>
    <w:rsid w:val="0013561D"/>
    <w:rsid w:val="0013626A"/>
    <w:rsid w:val="00137BB7"/>
    <w:rsid w:val="00141E61"/>
    <w:rsid w:val="0014474F"/>
    <w:rsid w:val="00145555"/>
    <w:rsid w:val="00145E1E"/>
    <w:rsid w:val="00150E87"/>
    <w:rsid w:val="0015237E"/>
    <w:rsid w:val="00152D81"/>
    <w:rsid w:val="0015307D"/>
    <w:rsid w:val="00153714"/>
    <w:rsid w:val="0015398F"/>
    <w:rsid w:val="0015400A"/>
    <w:rsid w:val="00156395"/>
    <w:rsid w:val="00156BBE"/>
    <w:rsid w:val="001570B4"/>
    <w:rsid w:val="001616E0"/>
    <w:rsid w:val="00161BF0"/>
    <w:rsid w:val="001621C7"/>
    <w:rsid w:val="001628BD"/>
    <w:rsid w:val="00163C4A"/>
    <w:rsid w:val="00163C5F"/>
    <w:rsid w:val="00163EAB"/>
    <w:rsid w:val="00163F99"/>
    <w:rsid w:val="00164180"/>
    <w:rsid w:val="00165EFD"/>
    <w:rsid w:val="00167391"/>
    <w:rsid w:val="00170FAD"/>
    <w:rsid w:val="00171714"/>
    <w:rsid w:val="00172DEC"/>
    <w:rsid w:val="00173969"/>
    <w:rsid w:val="00174333"/>
    <w:rsid w:val="00174824"/>
    <w:rsid w:val="00175A55"/>
    <w:rsid w:val="00175ECF"/>
    <w:rsid w:val="00176863"/>
    <w:rsid w:val="00176EC1"/>
    <w:rsid w:val="001776CE"/>
    <w:rsid w:val="001779C9"/>
    <w:rsid w:val="001809EE"/>
    <w:rsid w:val="0018120B"/>
    <w:rsid w:val="001818A1"/>
    <w:rsid w:val="00183532"/>
    <w:rsid w:val="00183618"/>
    <w:rsid w:val="00183DF5"/>
    <w:rsid w:val="001854EC"/>
    <w:rsid w:val="00185679"/>
    <w:rsid w:val="00190E91"/>
    <w:rsid w:val="00194035"/>
    <w:rsid w:val="00194A0E"/>
    <w:rsid w:val="00194CBC"/>
    <w:rsid w:val="001955C0"/>
    <w:rsid w:val="001959CF"/>
    <w:rsid w:val="0019776A"/>
    <w:rsid w:val="00197BF7"/>
    <w:rsid w:val="001A0E00"/>
    <w:rsid w:val="001A119C"/>
    <w:rsid w:val="001A1A41"/>
    <w:rsid w:val="001A2CF5"/>
    <w:rsid w:val="001A599D"/>
    <w:rsid w:val="001A68BB"/>
    <w:rsid w:val="001B124F"/>
    <w:rsid w:val="001B1EC7"/>
    <w:rsid w:val="001B2C54"/>
    <w:rsid w:val="001B378E"/>
    <w:rsid w:val="001B5E9C"/>
    <w:rsid w:val="001B648B"/>
    <w:rsid w:val="001B7163"/>
    <w:rsid w:val="001B7F4D"/>
    <w:rsid w:val="001C104C"/>
    <w:rsid w:val="001C1AE8"/>
    <w:rsid w:val="001C24B0"/>
    <w:rsid w:val="001C4FFA"/>
    <w:rsid w:val="001D04B2"/>
    <w:rsid w:val="001D0532"/>
    <w:rsid w:val="001D14BA"/>
    <w:rsid w:val="001D4A94"/>
    <w:rsid w:val="001D601B"/>
    <w:rsid w:val="001D74FA"/>
    <w:rsid w:val="001D7C28"/>
    <w:rsid w:val="001D7CEA"/>
    <w:rsid w:val="001E043E"/>
    <w:rsid w:val="001E14EF"/>
    <w:rsid w:val="001E1C67"/>
    <w:rsid w:val="001E45C2"/>
    <w:rsid w:val="001E475B"/>
    <w:rsid w:val="001E4C78"/>
    <w:rsid w:val="001F23A0"/>
    <w:rsid w:val="001F2C8B"/>
    <w:rsid w:val="001F2E0E"/>
    <w:rsid w:val="001F38C2"/>
    <w:rsid w:val="001F3C34"/>
    <w:rsid w:val="001F411D"/>
    <w:rsid w:val="001F4BFC"/>
    <w:rsid w:val="001F5F30"/>
    <w:rsid w:val="001F6450"/>
    <w:rsid w:val="00200122"/>
    <w:rsid w:val="002042AE"/>
    <w:rsid w:val="0020451B"/>
    <w:rsid w:val="002047CF"/>
    <w:rsid w:val="00205765"/>
    <w:rsid w:val="00205A6B"/>
    <w:rsid w:val="00205DF2"/>
    <w:rsid w:val="00206649"/>
    <w:rsid w:val="002067BC"/>
    <w:rsid w:val="0020771F"/>
    <w:rsid w:val="00207C88"/>
    <w:rsid w:val="00207DAE"/>
    <w:rsid w:val="002100D4"/>
    <w:rsid w:val="00210503"/>
    <w:rsid w:val="00210743"/>
    <w:rsid w:val="00211559"/>
    <w:rsid w:val="002127E3"/>
    <w:rsid w:val="00213CF1"/>
    <w:rsid w:val="00213D5F"/>
    <w:rsid w:val="00213F84"/>
    <w:rsid w:val="00214A0D"/>
    <w:rsid w:val="00214AC6"/>
    <w:rsid w:val="00215224"/>
    <w:rsid w:val="0021659E"/>
    <w:rsid w:val="00216723"/>
    <w:rsid w:val="00217515"/>
    <w:rsid w:val="00217865"/>
    <w:rsid w:val="00220213"/>
    <w:rsid w:val="00221BE1"/>
    <w:rsid w:val="002233AA"/>
    <w:rsid w:val="00224126"/>
    <w:rsid w:val="002241ED"/>
    <w:rsid w:val="0022474C"/>
    <w:rsid w:val="002264F2"/>
    <w:rsid w:val="002274A8"/>
    <w:rsid w:val="00227C19"/>
    <w:rsid w:val="00227CB4"/>
    <w:rsid w:val="00227EDB"/>
    <w:rsid w:val="00230867"/>
    <w:rsid w:val="00230F81"/>
    <w:rsid w:val="0023114B"/>
    <w:rsid w:val="00231A04"/>
    <w:rsid w:val="00231C43"/>
    <w:rsid w:val="00231F31"/>
    <w:rsid w:val="0023205B"/>
    <w:rsid w:val="00232912"/>
    <w:rsid w:val="00232E46"/>
    <w:rsid w:val="00233BE6"/>
    <w:rsid w:val="00233CF4"/>
    <w:rsid w:val="002343F1"/>
    <w:rsid w:val="002347CB"/>
    <w:rsid w:val="00234EAE"/>
    <w:rsid w:val="002353A5"/>
    <w:rsid w:val="0023580B"/>
    <w:rsid w:val="00236AA8"/>
    <w:rsid w:val="002370EE"/>
    <w:rsid w:val="00237EBE"/>
    <w:rsid w:val="00241F4D"/>
    <w:rsid w:val="002421CB"/>
    <w:rsid w:val="002423F8"/>
    <w:rsid w:val="00243E66"/>
    <w:rsid w:val="002440B0"/>
    <w:rsid w:val="002447D8"/>
    <w:rsid w:val="00245038"/>
    <w:rsid w:val="00245341"/>
    <w:rsid w:val="002458C1"/>
    <w:rsid w:val="00246211"/>
    <w:rsid w:val="00247C87"/>
    <w:rsid w:val="0025101F"/>
    <w:rsid w:val="002517FE"/>
    <w:rsid w:val="00252926"/>
    <w:rsid w:val="002530F3"/>
    <w:rsid w:val="002535CF"/>
    <w:rsid w:val="0025459D"/>
    <w:rsid w:val="00254CC1"/>
    <w:rsid w:val="00254E90"/>
    <w:rsid w:val="002551D5"/>
    <w:rsid w:val="002562BE"/>
    <w:rsid w:val="0025743D"/>
    <w:rsid w:val="0026197B"/>
    <w:rsid w:val="00261BA9"/>
    <w:rsid w:val="00261E62"/>
    <w:rsid w:val="00263099"/>
    <w:rsid w:val="00263817"/>
    <w:rsid w:val="00264B61"/>
    <w:rsid w:val="00265323"/>
    <w:rsid w:val="00266E9E"/>
    <w:rsid w:val="0026709E"/>
    <w:rsid w:val="00270610"/>
    <w:rsid w:val="0027074A"/>
    <w:rsid w:val="00270BBE"/>
    <w:rsid w:val="00272889"/>
    <w:rsid w:val="00272F32"/>
    <w:rsid w:val="0027376F"/>
    <w:rsid w:val="0027432A"/>
    <w:rsid w:val="00275ED5"/>
    <w:rsid w:val="0027654A"/>
    <w:rsid w:val="00277363"/>
    <w:rsid w:val="0028291E"/>
    <w:rsid w:val="0028322F"/>
    <w:rsid w:val="002853EC"/>
    <w:rsid w:val="00285908"/>
    <w:rsid w:val="00286550"/>
    <w:rsid w:val="00287A5A"/>
    <w:rsid w:val="00292561"/>
    <w:rsid w:val="0029301B"/>
    <w:rsid w:val="00293684"/>
    <w:rsid w:val="0029400E"/>
    <w:rsid w:val="00294480"/>
    <w:rsid w:val="00295A05"/>
    <w:rsid w:val="00295A1B"/>
    <w:rsid w:val="002969EB"/>
    <w:rsid w:val="00296A89"/>
    <w:rsid w:val="002972B3"/>
    <w:rsid w:val="002A11BE"/>
    <w:rsid w:val="002A3258"/>
    <w:rsid w:val="002A4246"/>
    <w:rsid w:val="002A5D61"/>
    <w:rsid w:val="002A650D"/>
    <w:rsid w:val="002A79C1"/>
    <w:rsid w:val="002B0639"/>
    <w:rsid w:val="002B0641"/>
    <w:rsid w:val="002B1A41"/>
    <w:rsid w:val="002B217C"/>
    <w:rsid w:val="002B24CA"/>
    <w:rsid w:val="002B27F9"/>
    <w:rsid w:val="002B2D94"/>
    <w:rsid w:val="002B3015"/>
    <w:rsid w:val="002B3EAC"/>
    <w:rsid w:val="002B43ED"/>
    <w:rsid w:val="002B49AF"/>
    <w:rsid w:val="002B4A49"/>
    <w:rsid w:val="002B4C98"/>
    <w:rsid w:val="002B5214"/>
    <w:rsid w:val="002B67E1"/>
    <w:rsid w:val="002B6915"/>
    <w:rsid w:val="002B75A5"/>
    <w:rsid w:val="002B78A2"/>
    <w:rsid w:val="002C0725"/>
    <w:rsid w:val="002C084B"/>
    <w:rsid w:val="002C1826"/>
    <w:rsid w:val="002C1F08"/>
    <w:rsid w:val="002C20BD"/>
    <w:rsid w:val="002C33C5"/>
    <w:rsid w:val="002C3886"/>
    <w:rsid w:val="002C3EA7"/>
    <w:rsid w:val="002C4789"/>
    <w:rsid w:val="002C6E98"/>
    <w:rsid w:val="002D0E2F"/>
    <w:rsid w:val="002D1865"/>
    <w:rsid w:val="002D1A74"/>
    <w:rsid w:val="002D1E0E"/>
    <w:rsid w:val="002D1FEA"/>
    <w:rsid w:val="002D27F9"/>
    <w:rsid w:val="002D28BC"/>
    <w:rsid w:val="002D4006"/>
    <w:rsid w:val="002D4A48"/>
    <w:rsid w:val="002D531A"/>
    <w:rsid w:val="002D5487"/>
    <w:rsid w:val="002D5847"/>
    <w:rsid w:val="002E04E7"/>
    <w:rsid w:val="002E15E4"/>
    <w:rsid w:val="002E1862"/>
    <w:rsid w:val="002E1910"/>
    <w:rsid w:val="002E2099"/>
    <w:rsid w:val="002E2649"/>
    <w:rsid w:val="002E3274"/>
    <w:rsid w:val="002E3733"/>
    <w:rsid w:val="002E3ED8"/>
    <w:rsid w:val="002E438F"/>
    <w:rsid w:val="002E4E57"/>
    <w:rsid w:val="002E5464"/>
    <w:rsid w:val="002E7777"/>
    <w:rsid w:val="002E7898"/>
    <w:rsid w:val="002F0E7B"/>
    <w:rsid w:val="002F0F2A"/>
    <w:rsid w:val="002F27CF"/>
    <w:rsid w:val="002F3B83"/>
    <w:rsid w:val="002F4608"/>
    <w:rsid w:val="002F47C7"/>
    <w:rsid w:val="002F602C"/>
    <w:rsid w:val="002F6964"/>
    <w:rsid w:val="002F6C4C"/>
    <w:rsid w:val="002F75B4"/>
    <w:rsid w:val="0030089C"/>
    <w:rsid w:val="00303982"/>
    <w:rsid w:val="00304B0F"/>
    <w:rsid w:val="003057A0"/>
    <w:rsid w:val="003060A9"/>
    <w:rsid w:val="00306764"/>
    <w:rsid w:val="00307EEF"/>
    <w:rsid w:val="0031009D"/>
    <w:rsid w:val="003103A7"/>
    <w:rsid w:val="00311FA8"/>
    <w:rsid w:val="00312405"/>
    <w:rsid w:val="00312F81"/>
    <w:rsid w:val="00313820"/>
    <w:rsid w:val="0031386E"/>
    <w:rsid w:val="00313B51"/>
    <w:rsid w:val="003141E2"/>
    <w:rsid w:val="00315B41"/>
    <w:rsid w:val="003204BA"/>
    <w:rsid w:val="00323C41"/>
    <w:rsid w:val="00323D9A"/>
    <w:rsid w:val="00323DA5"/>
    <w:rsid w:val="00324249"/>
    <w:rsid w:val="003245F4"/>
    <w:rsid w:val="0032577D"/>
    <w:rsid w:val="003259EA"/>
    <w:rsid w:val="003274B9"/>
    <w:rsid w:val="00331173"/>
    <w:rsid w:val="003323F9"/>
    <w:rsid w:val="00332610"/>
    <w:rsid w:val="0033357E"/>
    <w:rsid w:val="00333759"/>
    <w:rsid w:val="00334716"/>
    <w:rsid w:val="003360C8"/>
    <w:rsid w:val="00336AB5"/>
    <w:rsid w:val="00340BED"/>
    <w:rsid w:val="00340EEC"/>
    <w:rsid w:val="00341D17"/>
    <w:rsid w:val="00343E86"/>
    <w:rsid w:val="0034655D"/>
    <w:rsid w:val="00347CF5"/>
    <w:rsid w:val="00354C7A"/>
    <w:rsid w:val="00354D0B"/>
    <w:rsid w:val="00355D83"/>
    <w:rsid w:val="00356530"/>
    <w:rsid w:val="0035674E"/>
    <w:rsid w:val="00357021"/>
    <w:rsid w:val="0035724A"/>
    <w:rsid w:val="003573DC"/>
    <w:rsid w:val="00363FCB"/>
    <w:rsid w:val="00364DAE"/>
    <w:rsid w:val="003652C8"/>
    <w:rsid w:val="00365968"/>
    <w:rsid w:val="00365B6A"/>
    <w:rsid w:val="0036618C"/>
    <w:rsid w:val="00367DAC"/>
    <w:rsid w:val="003719A0"/>
    <w:rsid w:val="00372270"/>
    <w:rsid w:val="00372A98"/>
    <w:rsid w:val="00372E73"/>
    <w:rsid w:val="00373112"/>
    <w:rsid w:val="003743D2"/>
    <w:rsid w:val="00376EBB"/>
    <w:rsid w:val="00380599"/>
    <w:rsid w:val="003808AF"/>
    <w:rsid w:val="00383944"/>
    <w:rsid w:val="00383C41"/>
    <w:rsid w:val="0038498C"/>
    <w:rsid w:val="00386DCC"/>
    <w:rsid w:val="003903B1"/>
    <w:rsid w:val="003905FB"/>
    <w:rsid w:val="00390982"/>
    <w:rsid w:val="003914ED"/>
    <w:rsid w:val="0039179A"/>
    <w:rsid w:val="00391B86"/>
    <w:rsid w:val="00393821"/>
    <w:rsid w:val="00395929"/>
    <w:rsid w:val="003967D4"/>
    <w:rsid w:val="00396E5A"/>
    <w:rsid w:val="003A0661"/>
    <w:rsid w:val="003A0CC8"/>
    <w:rsid w:val="003A19E3"/>
    <w:rsid w:val="003A1F02"/>
    <w:rsid w:val="003A2441"/>
    <w:rsid w:val="003A24CD"/>
    <w:rsid w:val="003A25E3"/>
    <w:rsid w:val="003A2ED7"/>
    <w:rsid w:val="003A3901"/>
    <w:rsid w:val="003A3A27"/>
    <w:rsid w:val="003A3F93"/>
    <w:rsid w:val="003A520F"/>
    <w:rsid w:val="003A524A"/>
    <w:rsid w:val="003A6334"/>
    <w:rsid w:val="003A63AC"/>
    <w:rsid w:val="003A64ED"/>
    <w:rsid w:val="003A6789"/>
    <w:rsid w:val="003A7740"/>
    <w:rsid w:val="003B017A"/>
    <w:rsid w:val="003B035B"/>
    <w:rsid w:val="003B1083"/>
    <w:rsid w:val="003B1850"/>
    <w:rsid w:val="003B1B7B"/>
    <w:rsid w:val="003B1C6A"/>
    <w:rsid w:val="003B3F79"/>
    <w:rsid w:val="003B4F91"/>
    <w:rsid w:val="003B5433"/>
    <w:rsid w:val="003B69B7"/>
    <w:rsid w:val="003C0055"/>
    <w:rsid w:val="003C0DC7"/>
    <w:rsid w:val="003C1C80"/>
    <w:rsid w:val="003C2472"/>
    <w:rsid w:val="003C2C31"/>
    <w:rsid w:val="003C2C72"/>
    <w:rsid w:val="003C4785"/>
    <w:rsid w:val="003C5304"/>
    <w:rsid w:val="003C533B"/>
    <w:rsid w:val="003C5AE4"/>
    <w:rsid w:val="003C5E78"/>
    <w:rsid w:val="003C6D40"/>
    <w:rsid w:val="003C7971"/>
    <w:rsid w:val="003D0C90"/>
    <w:rsid w:val="003D22EB"/>
    <w:rsid w:val="003D3146"/>
    <w:rsid w:val="003D3249"/>
    <w:rsid w:val="003D332E"/>
    <w:rsid w:val="003D38A8"/>
    <w:rsid w:val="003D52DF"/>
    <w:rsid w:val="003D5391"/>
    <w:rsid w:val="003D6794"/>
    <w:rsid w:val="003D709F"/>
    <w:rsid w:val="003E03DD"/>
    <w:rsid w:val="003E3485"/>
    <w:rsid w:val="003E4B4F"/>
    <w:rsid w:val="003E5389"/>
    <w:rsid w:val="003E554D"/>
    <w:rsid w:val="003E6844"/>
    <w:rsid w:val="003E7993"/>
    <w:rsid w:val="003F1512"/>
    <w:rsid w:val="003F1B85"/>
    <w:rsid w:val="003F2C62"/>
    <w:rsid w:val="003F2DDC"/>
    <w:rsid w:val="003F3152"/>
    <w:rsid w:val="003F462F"/>
    <w:rsid w:val="003F473A"/>
    <w:rsid w:val="003F526C"/>
    <w:rsid w:val="003F7989"/>
    <w:rsid w:val="004000FE"/>
    <w:rsid w:val="004009AD"/>
    <w:rsid w:val="00400F0C"/>
    <w:rsid w:val="00401648"/>
    <w:rsid w:val="004017C6"/>
    <w:rsid w:val="004027F0"/>
    <w:rsid w:val="0040323D"/>
    <w:rsid w:val="004032C1"/>
    <w:rsid w:val="0040352F"/>
    <w:rsid w:val="0040565C"/>
    <w:rsid w:val="0040608C"/>
    <w:rsid w:val="004061F1"/>
    <w:rsid w:val="0040715D"/>
    <w:rsid w:val="0041315A"/>
    <w:rsid w:val="004132A5"/>
    <w:rsid w:val="004136CC"/>
    <w:rsid w:val="00413DB5"/>
    <w:rsid w:val="0041529E"/>
    <w:rsid w:val="00415363"/>
    <w:rsid w:val="00416172"/>
    <w:rsid w:val="004172A7"/>
    <w:rsid w:val="00417841"/>
    <w:rsid w:val="00417E0A"/>
    <w:rsid w:val="00417EF9"/>
    <w:rsid w:val="00420ADE"/>
    <w:rsid w:val="00421276"/>
    <w:rsid w:val="00422376"/>
    <w:rsid w:val="00422D33"/>
    <w:rsid w:val="00422E9A"/>
    <w:rsid w:val="00423B00"/>
    <w:rsid w:val="004243C6"/>
    <w:rsid w:val="00424464"/>
    <w:rsid w:val="00425575"/>
    <w:rsid w:val="00426118"/>
    <w:rsid w:val="004272CF"/>
    <w:rsid w:val="004319FD"/>
    <w:rsid w:val="00431A61"/>
    <w:rsid w:val="00431B99"/>
    <w:rsid w:val="00432624"/>
    <w:rsid w:val="00432AA9"/>
    <w:rsid w:val="0043397E"/>
    <w:rsid w:val="00433F28"/>
    <w:rsid w:val="00434993"/>
    <w:rsid w:val="00434DD3"/>
    <w:rsid w:val="00435074"/>
    <w:rsid w:val="004355BA"/>
    <w:rsid w:val="00435A26"/>
    <w:rsid w:val="00435ACE"/>
    <w:rsid w:val="00435CB4"/>
    <w:rsid w:val="00440E50"/>
    <w:rsid w:val="00441365"/>
    <w:rsid w:val="00443799"/>
    <w:rsid w:val="0044554D"/>
    <w:rsid w:val="00445DD3"/>
    <w:rsid w:val="00446B20"/>
    <w:rsid w:val="004477F8"/>
    <w:rsid w:val="00451AAF"/>
    <w:rsid w:val="004522B2"/>
    <w:rsid w:val="00452E93"/>
    <w:rsid w:val="004531E9"/>
    <w:rsid w:val="00453E92"/>
    <w:rsid w:val="00454072"/>
    <w:rsid w:val="00454F0A"/>
    <w:rsid w:val="0045563A"/>
    <w:rsid w:val="004613B8"/>
    <w:rsid w:val="00461A09"/>
    <w:rsid w:val="00462B79"/>
    <w:rsid w:val="00462E3C"/>
    <w:rsid w:val="00463199"/>
    <w:rsid w:val="00463A59"/>
    <w:rsid w:val="00463D28"/>
    <w:rsid w:val="0046490F"/>
    <w:rsid w:val="0046517F"/>
    <w:rsid w:val="00465DDE"/>
    <w:rsid w:val="00465E1D"/>
    <w:rsid w:val="004663EA"/>
    <w:rsid w:val="00467386"/>
    <w:rsid w:val="0046748C"/>
    <w:rsid w:val="00467C06"/>
    <w:rsid w:val="004711D7"/>
    <w:rsid w:val="00473694"/>
    <w:rsid w:val="00473C73"/>
    <w:rsid w:val="00473FA6"/>
    <w:rsid w:val="00474572"/>
    <w:rsid w:val="00475141"/>
    <w:rsid w:val="0047711A"/>
    <w:rsid w:val="004771FB"/>
    <w:rsid w:val="00477259"/>
    <w:rsid w:val="004812C0"/>
    <w:rsid w:val="004819B2"/>
    <w:rsid w:val="00482152"/>
    <w:rsid w:val="0048247F"/>
    <w:rsid w:val="0048281C"/>
    <w:rsid w:val="00482E89"/>
    <w:rsid w:val="00483796"/>
    <w:rsid w:val="0048431A"/>
    <w:rsid w:val="0048503C"/>
    <w:rsid w:val="00485D81"/>
    <w:rsid w:val="004876C4"/>
    <w:rsid w:val="00487C06"/>
    <w:rsid w:val="0049021D"/>
    <w:rsid w:val="00490465"/>
    <w:rsid w:val="004904FD"/>
    <w:rsid w:val="004907A3"/>
    <w:rsid w:val="004908E4"/>
    <w:rsid w:val="004913FA"/>
    <w:rsid w:val="00491446"/>
    <w:rsid w:val="004917AA"/>
    <w:rsid w:val="004922D4"/>
    <w:rsid w:val="0049246A"/>
    <w:rsid w:val="00493E82"/>
    <w:rsid w:val="00493FFB"/>
    <w:rsid w:val="004943C8"/>
    <w:rsid w:val="00494709"/>
    <w:rsid w:val="00496B9F"/>
    <w:rsid w:val="00497106"/>
    <w:rsid w:val="00497828"/>
    <w:rsid w:val="004A04CB"/>
    <w:rsid w:val="004A1AF8"/>
    <w:rsid w:val="004A1E43"/>
    <w:rsid w:val="004A1F4E"/>
    <w:rsid w:val="004A2F94"/>
    <w:rsid w:val="004A3382"/>
    <w:rsid w:val="004A4128"/>
    <w:rsid w:val="004A4434"/>
    <w:rsid w:val="004A45A4"/>
    <w:rsid w:val="004A4F42"/>
    <w:rsid w:val="004A56BA"/>
    <w:rsid w:val="004A5A45"/>
    <w:rsid w:val="004A6486"/>
    <w:rsid w:val="004A6AF2"/>
    <w:rsid w:val="004A7AA3"/>
    <w:rsid w:val="004B1988"/>
    <w:rsid w:val="004B312B"/>
    <w:rsid w:val="004B56A5"/>
    <w:rsid w:val="004B5873"/>
    <w:rsid w:val="004B69F9"/>
    <w:rsid w:val="004B6BE3"/>
    <w:rsid w:val="004B6DAC"/>
    <w:rsid w:val="004B7010"/>
    <w:rsid w:val="004B70AA"/>
    <w:rsid w:val="004C01FE"/>
    <w:rsid w:val="004C0939"/>
    <w:rsid w:val="004C09A2"/>
    <w:rsid w:val="004C0AA5"/>
    <w:rsid w:val="004C0D09"/>
    <w:rsid w:val="004C244B"/>
    <w:rsid w:val="004C2A08"/>
    <w:rsid w:val="004C3BC3"/>
    <w:rsid w:val="004C50B2"/>
    <w:rsid w:val="004C5ACB"/>
    <w:rsid w:val="004C5F38"/>
    <w:rsid w:val="004C6DAD"/>
    <w:rsid w:val="004C7872"/>
    <w:rsid w:val="004D23EE"/>
    <w:rsid w:val="004D2B12"/>
    <w:rsid w:val="004D3962"/>
    <w:rsid w:val="004D4010"/>
    <w:rsid w:val="004D4E4D"/>
    <w:rsid w:val="004D5CFB"/>
    <w:rsid w:val="004D5E9A"/>
    <w:rsid w:val="004D6529"/>
    <w:rsid w:val="004E21E9"/>
    <w:rsid w:val="004E2E3D"/>
    <w:rsid w:val="004E4077"/>
    <w:rsid w:val="004E4CB3"/>
    <w:rsid w:val="004E4EB4"/>
    <w:rsid w:val="004E62C1"/>
    <w:rsid w:val="004E6A9F"/>
    <w:rsid w:val="004E7835"/>
    <w:rsid w:val="004F01F0"/>
    <w:rsid w:val="004F0841"/>
    <w:rsid w:val="004F322D"/>
    <w:rsid w:val="004F3575"/>
    <w:rsid w:val="004F3F65"/>
    <w:rsid w:val="004F618B"/>
    <w:rsid w:val="004F65A3"/>
    <w:rsid w:val="004F75A5"/>
    <w:rsid w:val="005009B6"/>
    <w:rsid w:val="00500F0F"/>
    <w:rsid w:val="005021F9"/>
    <w:rsid w:val="005022A0"/>
    <w:rsid w:val="00502E3B"/>
    <w:rsid w:val="00503B95"/>
    <w:rsid w:val="00503C66"/>
    <w:rsid w:val="005040D4"/>
    <w:rsid w:val="00504865"/>
    <w:rsid w:val="00505AE4"/>
    <w:rsid w:val="00505C26"/>
    <w:rsid w:val="00506D56"/>
    <w:rsid w:val="00510936"/>
    <w:rsid w:val="00510AD0"/>
    <w:rsid w:val="00511667"/>
    <w:rsid w:val="00511B10"/>
    <w:rsid w:val="005125EC"/>
    <w:rsid w:val="005128D9"/>
    <w:rsid w:val="00512F7D"/>
    <w:rsid w:val="00515D95"/>
    <w:rsid w:val="00515ECE"/>
    <w:rsid w:val="005173AD"/>
    <w:rsid w:val="00520CF9"/>
    <w:rsid w:val="0052102C"/>
    <w:rsid w:val="00521126"/>
    <w:rsid w:val="00521B3B"/>
    <w:rsid w:val="00521B79"/>
    <w:rsid w:val="00521CA5"/>
    <w:rsid w:val="00521E99"/>
    <w:rsid w:val="005247A7"/>
    <w:rsid w:val="00525377"/>
    <w:rsid w:val="00526783"/>
    <w:rsid w:val="0053099C"/>
    <w:rsid w:val="00530D9B"/>
    <w:rsid w:val="00531196"/>
    <w:rsid w:val="00532172"/>
    <w:rsid w:val="005324DD"/>
    <w:rsid w:val="0053572F"/>
    <w:rsid w:val="00540E8D"/>
    <w:rsid w:val="00541371"/>
    <w:rsid w:val="00541582"/>
    <w:rsid w:val="00542019"/>
    <w:rsid w:val="005432C0"/>
    <w:rsid w:val="00545445"/>
    <w:rsid w:val="005460C8"/>
    <w:rsid w:val="0054797D"/>
    <w:rsid w:val="00551B6F"/>
    <w:rsid w:val="00551CCA"/>
    <w:rsid w:val="00551D23"/>
    <w:rsid w:val="00552F34"/>
    <w:rsid w:val="00555057"/>
    <w:rsid w:val="00555C82"/>
    <w:rsid w:val="00556990"/>
    <w:rsid w:val="00560532"/>
    <w:rsid w:val="00561022"/>
    <w:rsid w:val="005622F4"/>
    <w:rsid w:val="00563BF2"/>
    <w:rsid w:val="00564825"/>
    <w:rsid w:val="0056503D"/>
    <w:rsid w:val="005666F9"/>
    <w:rsid w:val="00567723"/>
    <w:rsid w:val="005701CD"/>
    <w:rsid w:val="00571631"/>
    <w:rsid w:val="00571917"/>
    <w:rsid w:val="00571F2E"/>
    <w:rsid w:val="00572BF8"/>
    <w:rsid w:val="00573825"/>
    <w:rsid w:val="005762B0"/>
    <w:rsid w:val="0057698E"/>
    <w:rsid w:val="0058045B"/>
    <w:rsid w:val="00580876"/>
    <w:rsid w:val="00580FC1"/>
    <w:rsid w:val="0058137D"/>
    <w:rsid w:val="0058169C"/>
    <w:rsid w:val="00581F2A"/>
    <w:rsid w:val="0058396F"/>
    <w:rsid w:val="00583D07"/>
    <w:rsid w:val="0058425D"/>
    <w:rsid w:val="0058574E"/>
    <w:rsid w:val="0058585C"/>
    <w:rsid w:val="0058694A"/>
    <w:rsid w:val="00586DB5"/>
    <w:rsid w:val="00587444"/>
    <w:rsid w:val="005877A7"/>
    <w:rsid w:val="00587EC7"/>
    <w:rsid w:val="0059159F"/>
    <w:rsid w:val="0059263B"/>
    <w:rsid w:val="00595707"/>
    <w:rsid w:val="00595A83"/>
    <w:rsid w:val="005966D8"/>
    <w:rsid w:val="00596DEE"/>
    <w:rsid w:val="005975FE"/>
    <w:rsid w:val="00597973"/>
    <w:rsid w:val="005A1124"/>
    <w:rsid w:val="005A1337"/>
    <w:rsid w:val="005A166A"/>
    <w:rsid w:val="005A2677"/>
    <w:rsid w:val="005A4B35"/>
    <w:rsid w:val="005A5A75"/>
    <w:rsid w:val="005A6847"/>
    <w:rsid w:val="005A7EBD"/>
    <w:rsid w:val="005B67A8"/>
    <w:rsid w:val="005B76D3"/>
    <w:rsid w:val="005B7B0A"/>
    <w:rsid w:val="005B7E12"/>
    <w:rsid w:val="005C111B"/>
    <w:rsid w:val="005C29B7"/>
    <w:rsid w:val="005C31E7"/>
    <w:rsid w:val="005C4A34"/>
    <w:rsid w:val="005C5016"/>
    <w:rsid w:val="005C5FD1"/>
    <w:rsid w:val="005C6397"/>
    <w:rsid w:val="005C6D0C"/>
    <w:rsid w:val="005D0AA9"/>
    <w:rsid w:val="005D4493"/>
    <w:rsid w:val="005D4CAD"/>
    <w:rsid w:val="005D4E18"/>
    <w:rsid w:val="005D53C5"/>
    <w:rsid w:val="005D612A"/>
    <w:rsid w:val="005D75F7"/>
    <w:rsid w:val="005E00FB"/>
    <w:rsid w:val="005E0B5B"/>
    <w:rsid w:val="005E1D4F"/>
    <w:rsid w:val="005E2847"/>
    <w:rsid w:val="005E4512"/>
    <w:rsid w:val="005E50D9"/>
    <w:rsid w:val="005E65C9"/>
    <w:rsid w:val="005E6B76"/>
    <w:rsid w:val="005E725E"/>
    <w:rsid w:val="005E7A14"/>
    <w:rsid w:val="005F0C83"/>
    <w:rsid w:val="005F100A"/>
    <w:rsid w:val="005F2AC3"/>
    <w:rsid w:val="005F2F4B"/>
    <w:rsid w:val="005F3867"/>
    <w:rsid w:val="005F4863"/>
    <w:rsid w:val="005F7298"/>
    <w:rsid w:val="005F78B5"/>
    <w:rsid w:val="00600F67"/>
    <w:rsid w:val="00602E73"/>
    <w:rsid w:val="00603F6B"/>
    <w:rsid w:val="00604AF5"/>
    <w:rsid w:val="00604F76"/>
    <w:rsid w:val="00605201"/>
    <w:rsid w:val="00605529"/>
    <w:rsid w:val="00607831"/>
    <w:rsid w:val="006104CA"/>
    <w:rsid w:val="00610815"/>
    <w:rsid w:val="00610EAB"/>
    <w:rsid w:val="006132CD"/>
    <w:rsid w:val="00613CF7"/>
    <w:rsid w:val="00614CA9"/>
    <w:rsid w:val="00615246"/>
    <w:rsid w:val="00616FE3"/>
    <w:rsid w:val="006229FD"/>
    <w:rsid w:val="00623676"/>
    <w:rsid w:val="00624088"/>
    <w:rsid w:val="00624189"/>
    <w:rsid w:val="00625128"/>
    <w:rsid w:val="00626D59"/>
    <w:rsid w:val="00627D05"/>
    <w:rsid w:val="00630A60"/>
    <w:rsid w:val="0063114A"/>
    <w:rsid w:val="006314BE"/>
    <w:rsid w:val="00631EDB"/>
    <w:rsid w:val="00632030"/>
    <w:rsid w:val="00633283"/>
    <w:rsid w:val="00633E8F"/>
    <w:rsid w:val="00636132"/>
    <w:rsid w:val="00636206"/>
    <w:rsid w:val="00637DE5"/>
    <w:rsid w:val="00640683"/>
    <w:rsid w:val="00640EF0"/>
    <w:rsid w:val="00641A57"/>
    <w:rsid w:val="00642201"/>
    <w:rsid w:val="00642E76"/>
    <w:rsid w:val="0064359D"/>
    <w:rsid w:val="0064449A"/>
    <w:rsid w:val="00645024"/>
    <w:rsid w:val="00646F8B"/>
    <w:rsid w:val="006476FC"/>
    <w:rsid w:val="00647812"/>
    <w:rsid w:val="00650F9F"/>
    <w:rsid w:val="00651915"/>
    <w:rsid w:val="00651CFB"/>
    <w:rsid w:val="0065311A"/>
    <w:rsid w:val="00653459"/>
    <w:rsid w:val="006539DB"/>
    <w:rsid w:val="00653FEF"/>
    <w:rsid w:val="006550B4"/>
    <w:rsid w:val="0065565D"/>
    <w:rsid w:val="006562B8"/>
    <w:rsid w:val="0065708A"/>
    <w:rsid w:val="0066044F"/>
    <w:rsid w:val="00662E67"/>
    <w:rsid w:val="00664293"/>
    <w:rsid w:val="006656D9"/>
    <w:rsid w:val="006679D7"/>
    <w:rsid w:val="00667BED"/>
    <w:rsid w:val="00672DAC"/>
    <w:rsid w:val="006737C3"/>
    <w:rsid w:val="00674380"/>
    <w:rsid w:val="0067574A"/>
    <w:rsid w:val="00676D1F"/>
    <w:rsid w:val="00677A1B"/>
    <w:rsid w:val="006801FA"/>
    <w:rsid w:val="00680C8E"/>
    <w:rsid w:val="00682B7D"/>
    <w:rsid w:val="00682DE8"/>
    <w:rsid w:val="006838A7"/>
    <w:rsid w:val="00684873"/>
    <w:rsid w:val="0068495F"/>
    <w:rsid w:val="006849B2"/>
    <w:rsid w:val="006858F1"/>
    <w:rsid w:val="00686082"/>
    <w:rsid w:val="006868F8"/>
    <w:rsid w:val="00686E82"/>
    <w:rsid w:val="006874E9"/>
    <w:rsid w:val="00687DFB"/>
    <w:rsid w:val="006901A4"/>
    <w:rsid w:val="006906E7"/>
    <w:rsid w:val="006909C8"/>
    <w:rsid w:val="00691ECA"/>
    <w:rsid w:val="006924B3"/>
    <w:rsid w:val="00692D74"/>
    <w:rsid w:val="0069334A"/>
    <w:rsid w:val="006939C6"/>
    <w:rsid w:val="00694BB8"/>
    <w:rsid w:val="00694FA6"/>
    <w:rsid w:val="00695142"/>
    <w:rsid w:val="006955E6"/>
    <w:rsid w:val="00695882"/>
    <w:rsid w:val="00695FEA"/>
    <w:rsid w:val="0069797A"/>
    <w:rsid w:val="006A03F3"/>
    <w:rsid w:val="006A0E2E"/>
    <w:rsid w:val="006A1221"/>
    <w:rsid w:val="006A20C2"/>
    <w:rsid w:val="006A24F8"/>
    <w:rsid w:val="006A3642"/>
    <w:rsid w:val="006A54D9"/>
    <w:rsid w:val="006A55DE"/>
    <w:rsid w:val="006A5657"/>
    <w:rsid w:val="006A57AB"/>
    <w:rsid w:val="006A582D"/>
    <w:rsid w:val="006A6EBD"/>
    <w:rsid w:val="006A7134"/>
    <w:rsid w:val="006A7A72"/>
    <w:rsid w:val="006A7AAF"/>
    <w:rsid w:val="006A7E12"/>
    <w:rsid w:val="006B0D55"/>
    <w:rsid w:val="006B2422"/>
    <w:rsid w:val="006B2A1C"/>
    <w:rsid w:val="006B3621"/>
    <w:rsid w:val="006B5390"/>
    <w:rsid w:val="006C022E"/>
    <w:rsid w:val="006C0C37"/>
    <w:rsid w:val="006C137B"/>
    <w:rsid w:val="006C2722"/>
    <w:rsid w:val="006C2ACF"/>
    <w:rsid w:val="006C4F6C"/>
    <w:rsid w:val="006C5B8F"/>
    <w:rsid w:val="006C62EA"/>
    <w:rsid w:val="006D0B21"/>
    <w:rsid w:val="006D2033"/>
    <w:rsid w:val="006D2D57"/>
    <w:rsid w:val="006D3CDF"/>
    <w:rsid w:val="006D3D00"/>
    <w:rsid w:val="006D47E3"/>
    <w:rsid w:val="006D4ABA"/>
    <w:rsid w:val="006D5AB1"/>
    <w:rsid w:val="006D5AB3"/>
    <w:rsid w:val="006E1708"/>
    <w:rsid w:val="006E1A40"/>
    <w:rsid w:val="006E270A"/>
    <w:rsid w:val="006E4300"/>
    <w:rsid w:val="006E4C2A"/>
    <w:rsid w:val="006E50C8"/>
    <w:rsid w:val="006E7B0B"/>
    <w:rsid w:val="006F0F33"/>
    <w:rsid w:val="006F216A"/>
    <w:rsid w:val="006F328D"/>
    <w:rsid w:val="006F3647"/>
    <w:rsid w:val="006F376F"/>
    <w:rsid w:val="006F40D5"/>
    <w:rsid w:val="006F4298"/>
    <w:rsid w:val="006F5045"/>
    <w:rsid w:val="006F5A53"/>
    <w:rsid w:val="00700666"/>
    <w:rsid w:val="00700FB0"/>
    <w:rsid w:val="0070114C"/>
    <w:rsid w:val="007016E2"/>
    <w:rsid w:val="00703DB6"/>
    <w:rsid w:val="0070457F"/>
    <w:rsid w:val="00705FC1"/>
    <w:rsid w:val="007100F1"/>
    <w:rsid w:val="00710618"/>
    <w:rsid w:val="00711BA6"/>
    <w:rsid w:val="00711E2F"/>
    <w:rsid w:val="00712D99"/>
    <w:rsid w:val="00713062"/>
    <w:rsid w:val="007136DF"/>
    <w:rsid w:val="00714468"/>
    <w:rsid w:val="00714BCF"/>
    <w:rsid w:val="00714DCD"/>
    <w:rsid w:val="00714E3E"/>
    <w:rsid w:val="00715400"/>
    <w:rsid w:val="007156B9"/>
    <w:rsid w:val="0071606D"/>
    <w:rsid w:val="00716677"/>
    <w:rsid w:val="00717105"/>
    <w:rsid w:val="00717D39"/>
    <w:rsid w:val="00720E94"/>
    <w:rsid w:val="0072243D"/>
    <w:rsid w:val="007233CF"/>
    <w:rsid w:val="00724976"/>
    <w:rsid w:val="00725D4C"/>
    <w:rsid w:val="007265BC"/>
    <w:rsid w:val="007266E1"/>
    <w:rsid w:val="0072720A"/>
    <w:rsid w:val="007272E5"/>
    <w:rsid w:val="007272FD"/>
    <w:rsid w:val="007276CB"/>
    <w:rsid w:val="00730268"/>
    <w:rsid w:val="0073028A"/>
    <w:rsid w:val="007302D4"/>
    <w:rsid w:val="007302DE"/>
    <w:rsid w:val="0073040C"/>
    <w:rsid w:val="007307DA"/>
    <w:rsid w:val="007323A7"/>
    <w:rsid w:val="007325B4"/>
    <w:rsid w:val="007334F9"/>
    <w:rsid w:val="007338A3"/>
    <w:rsid w:val="00733CB5"/>
    <w:rsid w:val="00736281"/>
    <w:rsid w:val="00737E13"/>
    <w:rsid w:val="00740F53"/>
    <w:rsid w:val="007414D2"/>
    <w:rsid w:val="007421A1"/>
    <w:rsid w:val="00743170"/>
    <w:rsid w:val="0074553A"/>
    <w:rsid w:val="00745693"/>
    <w:rsid w:val="00745952"/>
    <w:rsid w:val="00746743"/>
    <w:rsid w:val="0075053C"/>
    <w:rsid w:val="00750D0F"/>
    <w:rsid w:val="007513E3"/>
    <w:rsid w:val="007517AB"/>
    <w:rsid w:val="00751CBA"/>
    <w:rsid w:val="0075261F"/>
    <w:rsid w:val="007531D8"/>
    <w:rsid w:val="007536CA"/>
    <w:rsid w:val="00753E5A"/>
    <w:rsid w:val="007565E2"/>
    <w:rsid w:val="00756712"/>
    <w:rsid w:val="00756D11"/>
    <w:rsid w:val="0075752F"/>
    <w:rsid w:val="007575EB"/>
    <w:rsid w:val="007579DC"/>
    <w:rsid w:val="0076035C"/>
    <w:rsid w:val="00762F22"/>
    <w:rsid w:val="00763720"/>
    <w:rsid w:val="007649DF"/>
    <w:rsid w:val="00764FFD"/>
    <w:rsid w:val="007665D7"/>
    <w:rsid w:val="00766862"/>
    <w:rsid w:val="007678E9"/>
    <w:rsid w:val="00771268"/>
    <w:rsid w:val="00773AB6"/>
    <w:rsid w:val="007740DB"/>
    <w:rsid w:val="007742E8"/>
    <w:rsid w:val="00774313"/>
    <w:rsid w:val="007775B0"/>
    <w:rsid w:val="007808BE"/>
    <w:rsid w:val="00782D9B"/>
    <w:rsid w:val="00787182"/>
    <w:rsid w:val="00791B4F"/>
    <w:rsid w:val="0079243C"/>
    <w:rsid w:val="007928CB"/>
    <w:rsid w:val="00792C14"/>
    <w:rsid w:val="00792EB1"/>
    <w:rsid w:val="007932E4"/>
    <w:rsid w:val="00793A6F"/>
    <w:rsid w:val="00793CB4"/>
    <w:rsid w:val="00793CDD"/>
    <w:rsid w:val="00793D0E"/>
    <w:rsid w:val="00793ED5"/>
    <w:rsid w:val="0079429B"/>
    <w:rsid w:val="00796093"/>
    <w:rsid w:val="007962D3"/>
    <w:rsid w:val="00796BEE"/>
    <w:rsid w:val="00797352"/>
    <w:rsid w:val="007A058D"/>
    <w:rsid w:val="007A1842"/>
    <w:rsid w:val="007A403A"/>
    <w:rsid w:val="007A506A"/>
    <w:rsid w:val="007A5733"/>
    <w:rsid w:val="007A5893"/>
    <w:rsid w:val="007A677A"/>
    <w:rsid w:val="007A6ACB"/>
    <w:rsid w:val="007A76F9"/>
    <w:rsid w:val="007B05A1"/>
    <w:rsid w:val="007B08FF"/>
    <w:rsid w:val="007B0AFF"/>
    <w:rsid w:val="007B11A0"/>
    <w:rsid w:val="007B144E"/>
    <w:rsid w:val="007B246D"/>
    <w:rsid w:val="007B2500"/>
    <w:rsid w:val="007B2BCF"/>
    <w:rsid w:val="007B2F25"/>
    <w:rsid w:val="007B492C"/>
    <w:rsid w:val="007B4F1D"/>
    <w:rsid w:val="007B5332"/>
    <w:rsid w:val="007B58D1"/>
    <w:rsid w:val="007B69D7"/>
    <w:rsid w:val="007C0161"/>
    <w:rsid w:val="007C0902"/>
    <w:rsid w:val="007C0D4C"/>
    <w:rsid w:val="007C0D8D"/>
    <w:rsid w:val="007C125A"/>
    <w:rsid w:val="007C1293"/>
    <w:rsid w:val="007C1309"/>
    <w:rsid w:val="007C1D45"/>
    <w:rsid w:val="007C34DE"/>
    <w:rsid w:val="007C4335"/>
    <w:rsid w:val="007C6250"/>
    <w:rsid w:val="007C64F5"/>
    <w:rsid w:val="007C79D1"/>
    <w:rsid w:val="007C7A89"/>
    <w:rsid w:val="007C7FBD"/>
    <w:rsid w:val="007D0489"/>
    <w:rsid w:val="007D0704"/>
    <w:rsid w:val="007D1948"/>
    <w:rsid w:val="007D1BE4"/>
    <w:rsid w:val="007D1DA3"/>
    <w:rsid w:val="007D1F63"/>
    <w:rsid w:val="007D2B96"/>
    <w:rsid w:val="007D4B9A"/>
    <w:rsid w:val="007D5083"/>
    <w:rsid w:val="007D6468"/>
    <w:rsid w:val="007D7795"/>
    <w:rsid w:val="007D7D23"/>
    <w:rsid w:val="007E38B4"/>
    <w:rsid w:val="007E3DCF"/>
    <w:rsid w:val="007E42E4"/>
    <w:rsid w:val="007E6177"/>
    <w:rsid w:val="007E6D5D"/>
    <w:rsid w:val="007E76D3"/>
    <w:rsid w:val="007F01A6"/>
    <w:rsid w:val="007F19C7"/>
    <w:rsid w:val="007F23F5"/>
    <w:rsid w:val="007F3B49"/>
    <w:rsid w:val="007F46C4"/>
    <w:rsid w:val="007F6C49"/>
    <w:rsid w:val="007F7C5C"/>
    <w:rsid w:val="0080078D"/>
    <w:rsid w:val="008011C1"/>
    <w:rsid w:val="00803934"/>
    <w:rsid w:val="00803F6C"/>
    <w:rsid w:val="008043AA"/>
    <w:rsid w:val="00807B80"/>
    <w:rsid w:val="0081106F"/>
    <w:rsid w:val="008118F1"/>
    <w:rsid w:val="00812853"/>
    <w:rsid w:val="00812F0F"/>
    <w:rsid w:val="00813A58"/>
    <w:rsid w:val="00815789"/>
    <w:rsid w:val="00816533"/>
    <w:rsid w:val="00816DB7"/>
    <w:rsid w:val="00817653"/>
    <w:rsid w:val="00817DBE"/>
    <w:rsid w:val="00817E1C"/>
    <w:rsid w:val="00820508"/>
    <w:rsid w:val="0082096E"/>
    <w:rsid w:val="00820EFC"/>
    <w:rsid w:val="00821556"/>
    <w:rsid w:val="00821A9D"/>
    <w:rsid w:val="008222F4"/>
    <w:rsid w:val="008224F2"/>
    <w:rsid w:val="008228B8"/>
    <w:rsid w:val="00823A33"/>
    <w:rsid w:val="00824713"/>
    <w:rsid w:val="00824C42"/>
    <w:rsid w:val="00825064"/>
    <w:rsid w:val="00826CAC"/>
    <w:rsid w:val="00827F04"/>
    <w:rsid w:val="00827F49"/>
    <w:rsid w:val="00827F84"/>
    <w:rsid w:val="008303B3"/>
    <w:rsid w:val="0083081D"/>
    <w:rsid w:val="008308C8"/>
    <w:rsid w:val="0083294F"/>
    <w:rsid w:val="008336D2"/>
    <w:rsid w:val="00833BE7"/>
    <w:rsid w:val="008340FC"/>
    <w:rsid w:val="0083437A"/>
    <w:rsid w:val="0083518E"/>
    <w:rsid w:val="008358E4"/>
    <w:rsid w:val="0083756A"/>
    <w:rsid w:val="00837BA8"/>
    <w:rsid w:val="00840CE2"/>
    <w:rsid w:val="00842822"/>
    <w:rsid w:val="00842E1D"/>
    <w:rsid w:val="00844716"/>
    <w:rsid w:val="00846948"/>
    <w:rsid w:val="0084699D"/>
    <w:rsid w:val="00846E95"/>
    <w:rsid w:val="0084793F"/>
    <w:rsid w:val="00851165"/>
    <w:rsid w:val="008531FA"/>
    <w:rsid w:val="008537B4"/>
    <w:rsid w:val="008541C2"/>
    <w:rsid w:val="008558C2"/>
    <w:rsid w:val="00855EAA"/>
    <w:rsid w:val="008567A0"/>
    <w:rsid w:val="00856EF5"/>
    <w:rsid w:val="00857FB3"/>
    <w:rsid w:val="008600CF"/>
    <w:rsid w:val="008607E6"/>
    <w:rsid w:val="00861948"/>
    <w:rsid w:val="00862FC4"/>
    <w:rsid w:val="008631FB"/>
    <w:rsid w:val="00863EAB"/>
    <w:rsid w:val="00864111"/>
    <w:rsid w:val="00864827"/>
    <w:rsid w:val="00864990"/>
    <w:rsid w:val="0086725E"/>
    <w:rsid w:val="00867738"/>
    <w:rsid w:val="00870FED"/>
    <w:rsid w:val="00871BA2"/>
    <w:rsid w:val="00875288"/>
    <w:rsid w:val="008757BA"/>
    <w:rsid w:val="008766F8"/>
    <w:rsid w:val="00876A61"/>
    <w:rsid w:val="008777FC"/>
    <w:rsid w:val="00877E7F"/>
    <w:rsid w:val="0088099D"/>
    <w:rsid w:val="00880AA3"/>
    <w:rsid w:val="00880DB5"/>
    <w:rsid w:val="00881602"/>
    <w:rsid w:val="0088161F"/>
    <w:rsid w:val="00881FE8"/>
    <w:rsid w:val="00882D5F"/>
    <w:rsid w:val="00883CBF"/>
    <w:rsid w:val="0088567C"/>
    <w:rsid w:val="0088625A"/>
    <w:rsid w:val="00886EFC"/>
    <w:rsid w:val="008878BC"/>
    <w:rsid w:val="00887C3D"/>
    <w:rsid w:val="008909D3"/>
    <w:rsid w:val="00891CD5"/>
    <w:rsid w:val="00891E55"/>
    <w:rsid w:val="00892216"/>
    <w:rsid w:val="00894078"/>
    <w:rsid w:val="0089420D"/>
    <w:rsid w:val="008947FB"/>
    <w:rsid w:val="00896874"/>
    <w:rsid w:val="008977D7"/>
    <w:rsid w:val="008A059B"/>
    <w:rsid w:val="008A1039"/>
    <w:rsid w:val="008A40C9"/>
    <w:rsid w:val="008A484D"/>
    <w:rsid w:val="008A4A8D"/>
    <w:rsid w:val="008A4DFD"/>
    <w:rsid w:val="008A571D"/>
    <w:rsid w:val="008B1269"/>
    <w:rsid w:val="008B614C"/>
    <w:rsid w:val="008B7387"/>
    <w:rsid w:val="008C073D"/>
    <w:rsid w:val="008C0997"/>
    <w:rsid w:val="008C0A88"/>
    <w:rsid w:val="008C0C1C"/>
    <w:rsid w:val="008C13EE"/>
    <w:rsid w:val="008C1950"/>
    <w:rsid w:val="008C1AB7"/>
    <w:rsid w:val="008C204C"/>
    <w:rsid w:val="008C3B34"/>
    <w:rsid w:val="008C6766"/>
    <w:rsid w:val="008C76FA"/>
    <w:rsid w:val="008D0599"/>
    <w:rsid w:val="008D0B27"/>
    <w:rsid w:val="008D18B7"/>
    <w:rsid w:val="008D350A"/>
    <w:rsid w:val="008D3E36"/>
    <w:rsid w:val="008D511B"/>
    <w:rsid w:val="008D601D"/>
    <w:rsid w:val="008D6356"/>
    <w:rsid w:val="008D70B5"/>
    <w:rsid w:val="008E0065"/>
    <w:rsid w:val="008E01D7"/>
    <w:rsid w:val="008E069A"/>
    <w:rsid w:val="008E091C"/>
    <w:rsid w:val="008E1BCC"/>
    <w:rsid w:val="008E318E"/>
    <w:rsid w:val="008E356D"/>
    <w:rsid w:val="008E3FC9"/>
    <w:rsid w:val="008E456D"/>
    <w:rsid w:val="008E4A55"/>
    <w:rsid w:val="008E51CB"/>
    <w:rsid w:val="008E5531"/>
    <w:rsid w:val="008E5F8E"/>
    <w:rsid w:val="008E6384"/>
    <w:rsid w:val="008E6B64"/>
    <w:rsid w:val="008E70EF"/>
    <w:rsid w:val="008F0C20"/>
    <w:rsid w:val="008F1196"/>
    <w:rsid w:val="008F1DE2"/>
    <w:rsid w:val="008F2930"/>
    <w:rsid w:val="008F3026"/>
    <w:rsid w:val="008F548C"/>
    <w:rsid w:val="008F5900"/>
    <w:rsid w:val="009004B8"/>
    <w:rsid w:val="0090086E"/>
    <w:rsid w:val="00901226"/>
    <w:rsid w:val="00901C17"/>
    <w:rsid w:val="00901C40"/>
    <w:rsid w:val="0090237E"/>
    <w:rsid w:val="009028C1"/>
    <w:rsid w:val="00904796"/>
    <w:rsid w:val="00905422"/>
    <w:rsid w:val="00905B24"/>
    <w:rsid w:val="0090785C"/>
    <w:rsid w:val="0091218E"/>
    <w:rsid w:val="009124D2"/>
    <w:rsid w:val="00913844"/>
    <w:rsid w:val="00913B18"/>
    <w:rsid w:val="00914104"/>
    <w:rsid w:val="009155F7"/>
    <w:rsid w:val="00915B55"/>
    <w:rsid w:val="009211F7"/>
    <w:rsid w:val="00921A8B"/>
    <w:rsid w:val="0092242A"/>
    <w:rsid w:val="00922C67"/>
    <w:rsid w:val="00923B7F"/>
    <w:rsid w:val="009240AB"/>
    <w:rsid w:val="00925C8B"/>
    <w:rsid w:val="00925F29"/>
    <w:rsid w:val="00926386"/>
    <w:rsid w:val="009272D2"/>
    <w:rsid w:val="00927B5B"/>
    <w:rsid w:val="00931AEC"/>
    <w:rsid w:val="00932521"/>
    <w:rsid w:val="0093415C"/>
    <w:rsid w:val="009370DC"/>
    <w:rsid w:val="00937989"/>
    <w:rsid w:val="00937E37"/>
    <w:rsid w:val="009422E1"/>
    <w:rsid w:val="0094322A"/>
    <w:rsid w:val="00943B77"/>
    <w:rsid w:val="00945EE2"/>
    <w:rsid w:val="0094704C"/>
    <w:rsid w:val="00947855"/>
    <w:rsid w:val="00947B3B"/>
    <w:rsid w:val="0095090F"/>
    <w:rsid w:val="00951398"/>
    <w:rsid w:val="00951EF7"/>
    <w:rsid w:val="009528C3"/>
    <w:rsid w:val="00952D7E"/>
    <w:rsid w:val="0095376A"/>
    <w:rsid w:val="00953865"/>
    <w:rsid w:val="0095394D"/>
    <w:rsid w:val="00954360"/>
    <w:rsid w:val="009548C2"/>
    <w:rsid w:val="00957D22"/>
    <w:rsid w:val="0096014E"/>
    <w:rsid w:val="009601A3"/>
    <w:rsid w:val="009612EE"/>
    <w:rsid w:val="009631C2"/>
    <w:rsid w:val="0096576E"/>
    <w:rsid w:val="00966D1C"/>
    <w:rsid w:val="00970303"/>
    <w:rsid w:val="00970665"/>
    <w:rsid w:val="009720DC"/>
    <w:rsid w:val="00972322"/>
    <w:rsid w:val="009738DA"/>
    <w:rsid w:val="009748CA"/>
    <w:rsid w:val="00974A7D"/>
    <w:rsid w:val="00975AA0"/>
    <w:rsid w:val="00975D95"/>
    <w:rsid w:val="00976617"/>
    <w:rsid w:val="00976E9C"/>
    <w:rsid w:val="00977BBC"/>
    <w:rsid w:val="00977CF0"/>
    <w:rsid w:val="00980235"/>
    <w:rsid w:val="009824DB"/>
    <w:rsid w:val="0098252E"/>
    <w:rsid w:val="00983893"/>
    <w:rsid w:val="00983E42"/>
    <w:rsid w:val="0098429B"/>
    <w:rsid w:val="009858A2"/>
    <w:rsid w:val="00986025"/>
    <w:rsid w:val="0098643D"/>
    <w:rsid w:val="00986B72"/>
    <w:rsid w:val="00986BB2"/>
    <w:rsid w:val="00986F46"/>
    <w:rsid w:val="009908E2"/>
    <w:rsid w:val="00990B57"/>
    <w:rsid w:val="0099284A"/>
    <w:rsid w:val="00992B54"/>
    <w:rsid w:val="0099329E"/>
    <w:rsid w:val="00993A1B"/>
    <w:rsid w:val="0099484C"/>
    <w:rsid w:val="00995E57"/>
    <w:rsid w:val="00996276"/>
    <w:rsid w:val="009969B1"/>
    <w:rsid w:val="00996D89"/>
    <w:rsid w:val="00997BE4"/>
    <w:rsid w:val="009A0271"/>
    <w:rsid w:val="009A02EE"/>
    <w:rsid w:val="009A0563"/>
    <w:rsid w:val="009A0ED4"/>
    <w:rsid w:val="009A11F5"/>
    <w:rsid w:val="009A5217"/>
    <w:rsid w:val="009A6290"/>
    <w:rsid w:val="009A75A5"/>
    <w:rsid w:val="009B0D3B"/>
    <w:rsid w:val="009B131A"/>
    <w:rsid w:val="009B269C"/>
    <w:rsid w:val="009B2C16"/>
    <w:rsid w:val="009B3A7C"/>
    <w:rsid w:val="009B7100"/>
    <w:rsid w:val="009B74A1"/>
    <w:rsid w:val="009C0184"/>
    <w:rsid w:val="009C0A55"/>
    <w:rsid w:val="009C15FC"/>
    <w:rsid w:val="009C189F"/>
    <w:rsid w:val="009C1A85"/>
    <w:rsid w:val="009C31C2"/>
    <w:rsid w:val="009C3936"/>
    <w:rsid w:val="009C45E7"/>
    <w:rsid w:val="009C5A1C"/>
    <w:rsid w:val="009C6E40"/>
    <w:rsid w:val="009C732F"/>
    <w:rsid w:val="009D09B2"/>
    <w:rsid w:val="009D0BF1"/>
    <w:rsid w:val="009D49E0"/>
    <w:rsid w:val="009D4A14"/>
    <w:rsid w:val="009D4FBF"/>
    <w:rsid w:val="009D533E"/>
    <w:rsid w:val="009D63F8"/>
    <w:rsid w:val="009D675A"/>
    <w:rsid w:val="009D7027"/>
    <w:rsid w:val="009D746B"/>
    <w:rsid w:val="009E03F5"/>
    <w:rsid w:val="009E125F"/>
    <w:rsid w:val="009E13D2"/>
    <w:rsid w:val="009E1479"/>
    <w:rsid w:val="009E18F1"/>
    <w:rsid w:val="009E2E05"/>
    <w:rsid w:val="009E2E1F"/>
    <w:rsid w:val="009E432A"/>
    <w:rsid w:val="009E5675"/>
    <w:rsid w:val="009E5948"/>
    <w:rsid w:val="009E6F9D"/>
    <w:rsid w:val="009E708B"/>
    <w:rsid w:val="009E73BD"/>
    <w:rsid w:val="009E7A68"/>
    <w:rsid w:val="009E7F47"/>
    <w:rsid w:val="009F0FC7"/>
    <w:rsid w:val="009F2DE7"/>
    <w:rsid w:val="009F3FA3"/>
    <w:rsid w:val="009F4E97"/>
    <w:rsid w:val="009F6275"/>
    <w:rsid w:val="009F6B24"/>
    <w:rsid w:val="009F7ED5"/>
    <w:rsid w:val="00A013F8"/>
    <w:rsid w:val="00A01E48"/>
    <w:rsid w:val="00A03309"/>
    <w:rsid w:val="00A043B6"/>
    <w:rsid w:val="00A04CB9"/>
    <w:rsid w:val="00A05C0D"/>
    <w:rsid w:val="00A068FB"/>
    <w:rsid w:val="00A06C35"/>
    <w:rsid w:val="00A07FAC"/>
    <w:rsid w:val="00A10D8D"/>
    <w:rsid w:val="00A10F6D"/>
    <w:rsid w:val="00A1124B"/>
    <w:rsid w:val="00A1151D"/>
    <w:rsid w:val="00A119BF"/>
    <w:rsid w:val="00A11EF4"/>
    <w:rsid w:val="00A13507"/>
    <w:rsid w:val="00A1408C"/>
    <w:rsid w:val="00A1493B"/>
    <w:rsid w:val="00A15BD3"/>
    <w:rsid w:val="00A169D5"/>
    <w:rsid w:val="00A16A71"/>
    <w:rsid w:val="00A16F19"/>
    <w:rsid w:val="00A1761D"/>
    <w:rsid w:val="00A17EE3"/>
    <w:rsid w:val="00A21341"/>
    <w:rsid w:val="00A222B1"/>
    <w:rsid w:val="00A24972"/>
    <w:rsid w:val="00A24BE4"/>
    <w:rsid w:val="00A26979"/>
    <w:rsid w:val="00A2718A"/>
    <w:rsid w:val="00A275F8"/>
    <w:rsid w:val="00A27ABA"/>
    <w:rsid w:val="00A27B2A"/>
    <w:rsid w:val="00A303AC"/>
    <w:rsid w:val="00A319E0"/>
    <w:rsid w:val="00A3479A"/>
    <w:rsid w:val="00A34BFF"/>
    <w:rsid w:val="00A40001"/>
    <w:rsid w:val="00A4388F"/>
    <w:rsid w:val="00A455A7"/>
    <w:rsid w:val="00A45DA1"/>
    <w:rsid w:val="00A46A3A"/>
    <w:rsid w:val="00A5072F"/>
    <w:rsid w:val="00A508D2"/>
    <w:rsid w:val="00A51F10"/>
    <w:rsid w:val="00A51F35"/>
    <w:rsid w:val="00A52514"/>
    <w:rsid w:val="00A55663"/>
    <w:rsid w:val="00A563A1"/>
    <w:rsid w:val="00A57907"/>
    <w:rsid w:val="00A617AE"/>
    <w:rsid w:val="00A6306B"/>
    <w:rsid w:val="00A63E09"/>
    <w:rsid w:val="00A646F9"/>
    <w:rsid w:val="00A65F04"/>
    <w:rsid w:val="00A66512"/>
    <w:rsid w:val="00A665A7"/>
    <w:rsid w:val="00A667B1"/>
    <w:rsid w:val="00A66870"/>
    <w:rsid w:val="00A6726E"/>
    <w:rsid w:val="00A679F3"/>
    <w:rsid w:val="00A70D79"/>
    <w:rsid w:val="00A71BBF"/>
    <w:rsid w:val="00A723AC"/>
    <w:rsid w:val="00A730F4"/>
    <w:rsid w:val="00A736E2"/>
    <w:rsid w:val="00A73F3C"/>
    <w:rsid w:val="00A74B9C"/>
    <w:rsid w:val="00A75743"/>
    <w:rsid w:val="00A761C1"/>
    <w:rsid w:val="00A765C1"/>
    <w:rsid w:val="00A76DE2"/>
    <w:rsid w:val="00A80063"/>
    <w:rsid w:val="00A80976"/>
    <w:rsid w:val="00A80AF5"/>
    <w:rsid w:val="00A836B4"/>
    <w:rsid w:val="00A84515"/>
    <w:rsid w:val="00A851E0"/>
    <w:rsid w:val="00A86B1D"/>
    <w:rsid w:val="00A86EFC"/>
    <w:rsid w:val="00A879C8"/>
    <w:rsid w:val="00A87AF8"/>
    <w:rsid w:val="00A87D6A"/>
    <w:rsid w:val="00A91BD2"/>
    <w:rsid w:val="00A9292F"/>
    <w:rsid w:val="00A93099"/>
    <w:rsid w:val="00A93341"/>
    <w:rsid w:val="00A93417"/>
    <w:rsid w:val="00A937B0"/>
    <w:rsid w:val="00A93A3D"/>
    <w:rsid w:val="00A93DEF"/>
    <w:rsid w:val="00A963E3"/>
    <w:rsid w:val="00A968E2"/>
    <w:rsid w:val="00AA1044"/>
    <w:rsid w:val="00AA13FA"/>
    <w:rsid w:val="00AA20CD"/>
    <w:rsid w:val="00AA3331"/>
    <w:rsid w:val="00AA4BCD"/>
    <w:rsid w:val="00AA686C"/>
    <w:rsid w:val="00AA698C"/>
    <w:rsid w:val="00AA6B27"/>
    <w:rsid w:val="00AB1C09"/>
    <w:rsid w:val="00AB2F1B"/>
    <w:rsid w:val="00AB3070"/>
    <w:rsid w:val="00AB34EC"/>
    <w:rsid w:val="00AB38BA"/>
    <w:rsid w:val="00AB49D6"/>
    <w:rsid w:val="00AB547E"/>
    <w:rsid w:val="00AB56A7"/>
    <w:rsid w:val="00AB652B"/>
    <w:rsid w:val="00AB715C"/>
    <w:rsid w:val="00AB7F3B"/>
    <w:rsid w:val="00AC37D0"/>
    <w:rsid w:val="00AC47C9"/>
    <w:rsid w:val="00AC5A10"/>
    <w:rsid w:val="00AC5AE4"/>
    <w:rsid w:val="00AC657F"/>
    <w:rsid w:val="00AC736E"/>
    <w:rsid w:val="00AD257F"/>
    <w:rsid w:val="00AD395F"/>
    <w:rsid w:val="00AD4874"/>
    <w:rsid w:val="00AD4D96"/>
    <w:rsid w:val="00AD5B59"/>
    <w:rsid w:val="00AD5DE0"/>
    <w:rsid w:val="00AD7B16"/>
    <w:rsid w:val="00AE01F5"/>
    <w:rsid w:val="00AE08D5"/>
    <w:rsid w:val="00AE0CF2"/>
    <w:rsid w:val="00AE158F"/>
    <w:rsid w:val="00AE19BF"/>
    <w:rsid w:val="00AE3B52"/>
    <w:rsid w:val="00AE47D8"/>
    <w:rsid w:val="00AE48F3"/>
    <w:rsid w:val="00AE4DBE"/>
    <w:rsid w:val="00AE5C81"/>
    <w:rsid w:val="00AE7A5C"/>
    <w:rsid w:val="00AF45F7"/>
    <w:rsid w:val="00AF46FC"/>
    <w:rsid w:val="00AF4837"/>
    <w:rsid w:val="00AF4F2B"/>
    <w:rsid w:val="00AF56C9"/>
    <w:rsid w:val="00AF65D4"/>
    <w:rsid w:val="00B003FC"/>
    <w:rsid w:val="00B034CA"/>
    <w:rsid w:val="00B03E23"/>
    <w:rsid w:val="00B04E9F"/>
    <w:rsid w:val="00B06981"/>
    <w:rsid w:val="00B10052"/>
    <w:rsid w:val="00B101CA"/>
    <w:rsid w:val="00B10279"/>
    <w:rsid w:val="00B10512"/>
    <w:rsid w:val="00B10E30"/>
    <w:rsid w:val="00B11807"/>
    <w:rsid w:val="00B12900"/>
    <w:rsid w:val="00B12F42"/>
    <w:rsid w:val="00B13D6E"/>
    <w:rsid w:val="00B14AC9"/>
    <w:rsid w:val="00B15721"/>
    <w:rsid w:val="00B15C89"/>
    <w:rsid w:val="00B16884"/>
    <w:rsid w:val="00B17238"/>
    <w:rsid w:val="00B2023C"/>
    <w:rsid w:val="00B2029F"/>
    <w:rsid w:val="00B21BB6"/>
    <w:rsid w:val="00B2360A"/>
    <w:rsid w:val="00B24B73"/>
    <w:rsid w:val="00B26B42"/>
    <w:rsid w:val="00B2747C"/>
    <w:rsid w:val="00B2797E"/>
    <w:rsid w:val="00B30137"/>
    <w:rsid w:val="00B30E40"/>
    <w:rsid w:val="00B311D1"/>
    <w:rsid w:val="00B3151D"/>
    <w:rsid w:val="00B32222"/>
    <w:rsid w:val="00B3505C"/>
    <w:rsid w:val="00B35430"/>
    <w:rsid w:val="00B35E40"/>
    <w:rsid w:val="00B369E7"/>
    <w:rsid w:val="00B372B3"/>
    <w:rsid w:val="00B37489"/>
    <w:rsid w:val="00B3791F"/>
    <w:rsid w:val="00B37C79"/>
    <w:rsid w:val="00B40A7A"/>
    <w:rsid w:val="00B40FB6"/>
    <w:rsid w:val="00B44479"/>
    <w:rsid w:val="00B45908"/>
    <w:rsid w:val="00B45A3E"/>
    <w:rsid w:val="00B467F0"/>
    <w:rsid w:val="00B47969"/>
    <w:rsid w:val="00B47AAA"/>
    <w:rsid w:val="00B5103D"/>
    <w:rsid w:val="00B55ACE"/>
    <w:rsid w:val="00B560C4"/>
    <w:rsid w:val="00B5754A"/>
    <w:rsid w:val="00B615E8"/>
    <w:rsid w:val="00B61B57"/>
    <w:rsid w:val="00B6286D"/>
    <w:rsid w:val="00B63184"/>
    <w:rsid w:val="00B632E4"/>
    <w:rsid w:val="00B65710"/>
    <w:rsid w:val="00B65920"/>
    <w:rsid w:val="00B6673A"/>
    <w:rsid w:val="00B6688D"/>
    <w:rsid w:val="00B6692E"/>
    <w:rsid w:val="00B66F5F"/>
    <w:rsid w:val="00B7041F"/>
    <w:rsid w:val="00B70C78"/>
    <w:rsid w:val="00B70CF5"/>
    <w:rsid w:val="00B731DC"/>
    <w:rsid w:val="00B73B32"/>
    <w:rsid w:val="00B7566A"/>
    <w:rsid w:val="00B7590C"/>
    <w:rsid w:val="00B75CA7"/>
    <w:rsid w:val="00B75F80"/>
    <w:rsid w:val="00B763E6"/>
    <w:rsid w:val="00B76E6D"/>
    <w:rsid w:val="00B77A19"/>
    <w:rsid w:val="00B8070F"/>
    <w:rsid w:val="00B80E69"/>
    <w:rsid w:val="00B80FEF"/>
    <w:rsid w:val="00B81085"/>
    <w:rsid w:val="00B83AC4"/>
    <w:rsid w:val="00B849A3"/>
    <w:rsid w:val="00B850C4"/>
    <w:rsid w:val="00B86462"/>
    <w:rsid w:val="00B86606"/>
    <w:rsid w:val="00B86FB4"/>
    <w:rsid w:val="00B873CF"/>
    <w:rsid w:val="00B874C8"/>
    <w:rsid w:val="00B87811"/>
    <w:rsid w:val="00B90277"/>
    <w:rsid w:val="00B90DBA"/>
    <w:rsid w:val="00B91D25"/>
    <w:rsid w:val="00B931A2"/>
    <w:rsid w:val="00B95D60"/>
    <w:rsid w:val="00B95E26"/>
    <w:rsid w:val="00B96EFC"/>
    <w:rsid w:val="00B97570"/>
    <w:rsid w:val="00B97D84"/>
    <w:rsid w:val="00BA3561"/>
    <w:rsid w:val="00BA3966"/>
    <w:rsid w:val="00BA3BC7"/>
    <w:rsid w:val="00BA3F3D"/>
    <w:rsid w:val="00BA4174"/>
    <w:rsid w:val="00BA49B7"/>
    <w:rsid w:val="00BA6505"/>
    <w:rsid w:val="00BA667F"/>
    <w:rsid w:val="00BA6ECA"/>
    <w:rsid w:val="00BA6F4D"/>
    <w:rsid w:val="00BA7143"/>
    <w:rsid w:val="00BA7E1E"/>
    <w:rsid w:val="00BB09C8"/>
    <w:rsid w:val="00BB1BD6"/>
    <w:rsid w:val="00BB1BE6"/>
    <w:rsid w:val="00BB2B87"/>
    <w:rsid w:val="00BB2DF3"/>
    <w:rsid w:val="00BB4551"/>
    <w:rsid w:val="00BB4B7A"/>
    <w:rsid w:val="00BB5A5F"/>
    <w:rsid w:val="00BB5D78"/>
    <w:rsid w:val="00BB6061"/>
    <w:rsid w:val="00BB6227"/>
    <w:rsid w:val="00BB67AC"/>
    <w:rsid w:val="00BB6AD3"/>
    <w:rsid w:val="00BC0BBA"/>
    <w:rsid w:val="00BC226C"/>
    <w:rsid w:val="00BC3D19"/>
    <w:rsid w:val="00BC461E"/>
    <w:rsid w:val="00BC4B81"/>
    <w:rsid w:val="00BC7E62"/>
    <w:rsid w:val="00BD04D6"/>
    <w:rsid w:val="00BD1B81"/>
    <w:rsid w:val="00BD2BB5"/>
    <w:rsid w:val="00BD2DF1"/>
    <w:rsid w:val="00BD41F9"/>
    <w:rsid w:val="00BD478E"/>
    <w:rsid w:val="00BD4F99"/>
    <w:rsid w:val="00BD54C7"/>
    <w:rsid w:val="00BD7066"/>
    <w:rsid w:val="00BD73C1"/>
    <w:rsid w:val="00BE00A3"/>
    <w:rsid w:val="00BE1AB7"/>
    <w:rsid w:val="00BE1F50"/>
    <w:rsid w:val="00BE2676"/>
    <w:rsid w:val="00BE2E74"/>
    <w:rsid w:val="00BE4180"/>
    <w:rsid w:val="00BE426E"/>
    <w:rsid w:val="00BF282E"/>
    <w:rsid w:val="00BF6880"/>
    <w:rsid w:val="00C00531"/>
    <w:rsid w:val="00C00BFF"/>
    <w:rsid w:val="00C019D6"/>
    <w:rsid w:val="00C02802"/>
    <w:rsid w:val="00C03AC8"/>
    <w:rsid w:val="00C04FE5"/>
    <w:rsid w:val="00C05198"/>
    <w:rsid w:val="00C10A71"/>
    <w:rsid w:val="00C113DA"/>
    <w:rsid w:val="00C12589"/>
    <w:rsid w:val="00C13255"/>
    <w:rsid w:val="00C1474C"/>
    <w:rsid w:val="00C149FB"/>
    <w:rsid w:val="00C14B71"/>
    <w:rsid w:val="00C14EFD"/>
    <w:rsid w:val="00C15C8E"/>
    <w:rsid w:val="00C1666A"/>
    <w:rsid w:val="00C20087"/>
    <w:rsid w:val="00C20AD3"/>
    <w:rsid w:val="00C20CF6"/>
    <w:rsid w:val="00C21013"/>
    <w:rsid w:val="00C235E6"/>
    <w:rsid w:val="00C23A07"/>
    <w:rsid w:val="00C23C52"/>
    <w:rsid w:val="00C25941"/>
    <w:rsid w:val="00C27DB4"/>
    <w:rsid w:val="00C30D25"/>
    <w:rsid w:val="00C3331B"/>
    <w:rsid w:val="00C33A51"/>
    <w:rsid w:val="00C3404B"/>
    <w:rsid w:val="00C352E8"/>
    <w:rsid w:val="00C36CE1"/>
    <w:rsid w:val="00C3714C"/>
    <w:rsid w:val="00C4082A"/>
    <w:rsid w:val="00C40B6F"/>
    <w:rsid w:val="00C42051"/>
    <w:rsid w:val="00C425C3"/>
    <w:rsid w:val="00C42B86"/>
    <w:rsid w:val="00C42FA5"/>
    <w:rsid w:val="00C42FB5"/>
    <w:rsid w:val="00C43401"/>
    <w:rsid w:val="00C45812"/>
    <w:rsid w:val="00C5096C"/>
    <w:rsid w:val="00C51B3D"/>
    <w:rsid w:val="00C52487"/>
    <w:rsid w:val="00C53549"/>
    <w:rsid w:val="00C53ACF"/>
    <w:rsid w:val="00C540E8"/>
    <w:rsid w:val="00C54166"/>
    <w:rsid w:val="00C54EF3"/>
    <w:rsid w:val="00C5576F"/>
    <w:rsid w:val="00C55A77"/>
    <w:rsid w:val="00C563EA"/>
    <w:rsid w:val="00C579D4"/>
    <w:rsid w:val="00C57AD7"/>
    <w:rsid w:val="00C61AE9"/>
    <w:rsid w:val="00C62B8F"/>
    <w:rsid w:val="00C63E35"/>
    <w:rsid w:val="00C64E75"/>
    <w:rsid w:val="00C65395"/>
    <w:rsid w:val="00C66269"/>
    <w:rsid w:val="00C6733E"/>
    <w:rsid w:val="00C70BA7"/>
    <w:rsid w:val="00C71B08"/>
    <w:rsid w:val="00C725DB"/>
    <w:rsid w:val="00C72EE1"/>
    <w:rsid w:val="00C74CA7"/>
    <w:rsid w:val="00C74EEA"/>
    <w:rsid w:val="00C77C4F"/>
    <w:rsid w:val="00C805DC"/>
    <w:rsid w:val="00C80EFA"/>
    <w:rsid w:val="00C81B38"/>
    <w:rsid w:val="00C843CA"/>
    <w:rsid w:val="00C85D1B"/>
    <w:rsid w:val="00C861DD"/>
    <w:rsid w:val="00C868F6"/>
    <w:rsid w:val="00C87ACC"/>
    <w:rsid w:val="00C87D15"/>
    <w:rsid w:val="00C87F26"/>
    <w:rsid w:val="00C90AAD"/>
    <w:rsid w:val="00C914FB"/>
    <w:rsid w:val="00C91EB0"/>
    <w:rsid w:val="00C92229"/>
    <w:rsid w:val="00C923DE"/>
    <w:rsid w:val="00C92424"/>
    <w:rsid w:val="00C93999"/>
    <w:rsid w:val="00C96CD9"/>
    <w:rsid w:val="00C96D99"/>
    <w:rsid w:val="00C97061"/>
    <w:rsid w:val="00C9755C"/>
    <w:rsid w:val="00CA01E8"/>
    <w:rsid w:val="00CA0260"/>
    <w:rsid w:val="00CA0C29"/>
    <w:rsid w:val="00CA0CCE"/>
    <w:rsid w:val="00CA11D1"/>
    <w:rsid w:val="00CA1E6A"/>
    <w:rsid w:val="00CA28C8"/>
    <w:rsid w:val="00CA3660"/>
    <w:rsid w:val="00CA6502"/>
    <w:rsid w:val="00CA66E5"/>
    <w:rsid w:val="00CA68DF"/>
    <w:rsid w:val="00CA6CA7"/>
    <w:rsid w:val="00CA7073"/>
    <w:rsid w:val="00CB288F"/>
    <w:rsid w:val="00CB2917"/>
    <w:rsid w:val="00CB302D"/>
    <w:rsid w:val="00CB5B88"/>
    <w:rsid w:val="00CB6FF2"/>
    <w:rsid w:val="00CB743C"/>
    <w:rsid w:val="00CC0912"/>
    <w:rsid w:val="00CC0E71"/>
    <w:rsid w:val="00CC0EC7"/>
    <w:rsid w:val="00CC2F2E"/>
    <w:rsid w:val="00CC2F50"/>
    <w:rsid w:val="00CC4DE9"/>
    <w:rsid w:val="00CC5104"/>
    <w:rsid w:val="00CC664F"/>
    <w:rsid w:val="00CC787E"/>
    <w:rsid w:val="00CD031E"/>
    <w:rsid w:val="00CD0564"/>
    <w:rsid w:val="00CD1E93"/>
    <w:rsid w:val="00CD2B99"/>
    <w:rsid w:val="00CD4D56"/>
    <w:rsid w:val="00CD5333"/>
    <w:rsid w:val="00CD5342"/>
    <w:rsid w:val="00CD55A1"/>
    <w:rsid w:val="00CD5F12"/>
    <w:rsid w:val="00CD65B1"/>
    <w:rsid w:val="00CD7111"/>
    <w:rsid w:val="00CD77D7"/>
    <w:rsid w:val="00CE06FF"/>
    <w:rsid w:val="00CE1ED1"/>
    <w:rsid w:val="00CE25B1"/>
    <w:rsid w:val="00CE2FD0"/>
    <w:rsid w:val="00CE42C0"/>
    <w:rsid w:val="00CE42CE"/>
    <w:rsid w:val="00CE46F2"/>
    <w:rsid w:val="00CE5EE1"/>
    <w:rsid w:val="00CE6B56"/>
    <w:rsid w:val="00CE6DF6"/>
    <w:rsid w:val="00CE724F"/>
    <w:rsid w:val="00CF0D5D"/>
    <w:rsid w:val="00CF36CC"/>
    <w:rsid w:val="00CF396C"/>
    <w:rsid w:val="00CF4610"/>
    <w:rsid w:val="00CF5D98"/>
    <w:rsid w:val="00CF6864"/>
    <w:rsid w:val="00CF6B1E"/>
    <w:rsid w:val="00D0079F"/>
    <w:rsid w:val="00D01331"/>
    <w:rsid w:val="00D02368"/>
    <w:rsid w:val="00D0429B"/>
    <w:rsid w:val="00D05321"/>
    <w:rsid w:val="00D06981"/>
    <w:rsid w:val="00D0751E"/>
    <w:rsid w:val="00D07557"/>
    <w:rsid w:val="00D105F7"/>
    <w:rsid w:val="00D111F1"/>
    <w:rsid w:val="00D11445"/>
    <w:rsid w:val="00D1242A"/>
    <w:rsid w:val="00D12FFE"/>
    <w:rsid w:val="00D14092"/>
    <w:rsid w:val="00D156F4"/>
    <w:rsid w:val="00D15AD9"/>
    <w:rsid w:val="00D16601"/>
    <w:rsid w:val="00D17397"/>
    <w:rsid w:val="00D17B43"/>
    <w:rsid w:val="00D20475"/>
    <w:rsid w:val="00D21401"/>
    <w:rsid w:val="00D21F2E"/>
    <w:rsid w:val="00D22474"/>
    <w:rsid w:val="00D23FBD"/>
    <w:rsid w:val="00D24375"/>
    <w:rsid w:val="00D247BF"/>
    <w:rsid w:val="00D25E6B"/>
    <w:rsid w:val="00D27786"/>
    <w:rsid w:val="00D302B8"/>
    <w:rsid w:val="00D30463"/>
    <w:rsid w:val="00D30CF5"/>
    <w:rsid w:val="00D32201"/>
    <w:rsid w:val="00D3363F"/>
    <w:rsid w:val="00D34322"/>
    <w:rsid w:val="00D34C73"/>
    <w:rsid w:val="00D35602"/>
    <w:rsid w:val="00D35D39"/>
    <w:rsid w:val="00D419E4"/>
    <w:rsid w:val="00D42AFD"/>
    <w:rsid w:val="00D434E3"/>
    <w:rsid w:val="00D43E6E"/>
    <w:rsid w:val="00D442B1"/>
    <w:rsid w:val="00D457A5"/>
    <w:rsid w:val="00D45EB9"/>
    <w:rsid w:val="00D4630D"/>
    <w:rsid w:val="00D47323"/>
    <w:rsid w:val="00D47585"/>
    <w:rsid w:val="00D477DF"/>
    <w:rsid w:val="00D47946"/>
    <w:rsid w:val="00D529AE"/>
    <w:rsid w:val="00D53899"/>
    <w:rsid w:val="00D55B5E"/>
    <w:rsid w:val="00D56F90"/>
    <w:rsid w:val="00D5781F"/>
    <w:rsid w:val="00D57922"/>
    <w:rsid w:val="00D57CC1"/>
    <w:rsid w:val="00D6021C"/>
    <w:rsid w:val="00D618CC"/>
    <w:rsid w:val="00D62D38"/>
    <w:rsid w:val="00D6371C"/>
    <w:rsid w:val="00D63F3E"/>
    <w:rsid w:val="00D649AD"/>
    <w:rsid w:val="00D64F21"/>
    <w:rsid w:val="00D64F31"/>
    <w:rsid w:val="00D66C8A"/>
    <w:rsid w:val="00D67786"/>
    <w:rsid w:val="00D7065E"/>
    <w:rsid w:val="00D706E9"/>
    <w:rsid w:val="00D7280A"/>
    <w:rsid w:val="00D72EE3"/>
    <w:rsid w:val="00D7520D"/>
    <w:rsid w:val="00D75528"/>
    <w:rsid w:val="00D775CF"/>
    <w:rsid w:val="00D77A18"/>
    <w:rsid w:val="00D8035E"/>
    <w:rsid w:val="00D80C8E"/>
    <w:rsid w:val="00D80E7A"/>
    <w:rsid w:val="00D816D7"/>
    <w:rsid w:val="00D827B9"/>
    <w:rsid w:val="00D8357B"/>
    <w:rsid w:val="00D835F3"/>
    <w:rsid w:val="00D83746"/>
    <w:rsid w:val="00D83C18"/>
    <w:rsid w:val="00D840E5"/>
    <w:rsid w:val="00D84786"/>
    <w:rsid w:val="00D84CAE"/>
    <w:rsid w:val="00D852FA"/>
    <w:rsid w:val="00D862C3"/>
    <w:rsid w:val="00D86838"/>
    <w:rsid w:val="00D877F3"/>
    <w:rsid w:val="00D9106D"/>
    <w:rsid w:val="00D93B93"/>
    <w:rsid w:val="00D93CA8"/>
    <w:rsid w:val="00D94127"/>
    <w:rsid w:val="00D94158"/>
    <w:rsid w:val="00D9432F"/>
    <w:rsid w:val="00D94344"/>
    <w:rsid w:val="00D9471B"/>
    <w:rsid w:val="00D9563A"/>
    <w:rsid w:val="00D96CE2"/>
    <w:rsid w:val="00DA55BF"/>
    <w:rsid w:val="00DA6257"/>
    <w:rsid w:val="00DA6E61"/>
    <w:rsid w:val="00DA6F59"/>
    <w:rsid w:val="00DB09A2"/>
    <w:rsid w:val="00DB2D3C"/>
    <w:rsid w:val="00DB3618"/>
    <w:rsid w:val="00DB566B"/>
    <w:rsid w:val="00DB5A6F"/>
    <w:rsid w:val="00DC0366"/>
    <w:rsid w:val="00DC044D"/>
    <w:rsid w:val="00DC1BF6"/>
    <w:rsid w:val="00DC21CA"/>
    <w:rsid w:val="00DC2275"/>
    <w:rsid w:val="00DC26B4"/>
    <w:rsid w:val="00DC2881"/>
    <w:rsid w:val="00DC2909"/>
    <w:rsid w:val="00DC2EA7"/>
    <w:rsid w:val="00DC3120"/>
    <w:rsid w:val="00DC3B47"/>
    <w:rsid w:val="00DC3EB5"/>
    <w:rsid w:val="00DC4188"/>
    <w:rsid w:val="00DC5C93"/>
    <w:rsid w:val="00DD170F"/>
    <w:rsid w:val="00DD19DD"/>
    <w:rsid w:val="00DD1AEA"/>
    <w:rsid w:val="00DD2725"/>
    <w:rsid w:val="00DD2A36"/>
    <w:rsid w:val="00DD3454"/>
    <w:rsid w:val="00DD35DC"/>
    <w:rsid w:val="00DD4206"/>
    <w:rsid w:val="00DD5438"/>
    <w:rsid w:val="00DD5A0B"/>
    <w:rsid w:val="00DD6B07"/>
    <w:rsid w:val="00DD6C98"/>
    <w:rsid w:val="00DD7F51"/>
    <w:rsid w:val="00DE0706"/>
    <w:rsid w:val="00DE12DD"/>
    <w:rsid w:val="00DE1DF8"/>
    <w:rsid w:val="00DE39B2"/>
    <w:rsid w:val="00DE39DA"/>
    <w:rsid w:val="00DE4ECB"/>
    <w:rsid w:val="00DE738D"/>
    <w:rsid w:val="00DF0816"/>
    <w:rsid w:val="00DF08FE"/>
    <w:rsid w:val="00DF4248"/>
    <w:rsid w:val="00DF4B51"/>
    <w:rsid w:val="00DF4BD8"/>
    <w:rsid w:val="00DF57DA"/>
    <w:rsid w:val="00DF7B8E"/>
    <w:rsid w:val="00E01D35"/>
    <w:rsid w:val="00E0353C"/>
    <w:rsid w:val="00E03FAC"/>
    <w:rsid w:val="00E059A5"/>
    <w:rsid w:val="00E05E9B"/>
    <w:rsid w:val="00E07ACD"/>
    <w:rsid w:val="00E10192"/>
    <w:rsid w:val="00E127C1"/>
    <w:rsid w:val="00E12AE5"/>
    <w:rsid w:val="00E14D84"/>
    <w:rsid w:val="00E15D6B"/>
    <w:rsid w:val="00E17AF1"/>
    <w:rsid w:val="00E208DE"/>
    <w:rsid w:val="00E2159B"/>
    <w:rsid w:val="00E25AF6"/>
    <w:rsid w:val="00E30F22"/>
    <w:rsid w:val="00E32504"/>
    <w:rsid w:val="00E32D11"/>
    <w:rsid w:val="00E32E84"/>
    <w:rsid w:val="00E33CDA"/>
    <w:rsid w:val="00E3477E"/>
    <w:rsid w:val="00E36ADA"/>
    <w:rsid w:val="00E36BA7"/>
    <w:rsid w:val="00E402B3"/>
    <w:rsid w:val="00E405A3"/>
    <w:rsid w:val="00E40644"/>
    <w:rsid w:val="00E40725"/>
    <w:rsid w:val="00E41CE2"/>
    <w:rsid w:val="00E41D50"/>
    <w:rsid w:val="00E42DFB"/>
    <w:rsid w:val="00E440B2"/>
    <w:rsid w:val="00E444B7"/>
    <w:rsid w:val="00E44DF9"/>
    <w:rsid w:val="00E45BF6"/>
    <w:rsid w:val="00E45D3A"/>
    <w:rsid w:val="00E46AB2"/>
    <w:rsid w:val="00E474D9"/>
    <w:rsid w:val="00E47888"/>
    <w:rsid w:val="00E47DA8"/>
    <w:rsid w:val="00E5230C"/>
    <w:rsid w:val="00E5237C"/>
    <w:rsid w:val="00E52DF0"/>
    <w:rsid w:val="00E535DB"/>
    <w:rsid w:val="00E5459C"/>
    <w:rsid w:val="00E54731"/>
    <w:rsid w:val="00E563C2"/>
    <w:rsid w:val="00E5650D"/>
    <w:rsid w:val="00E56630"/>
    <w:rsid w:val="00E56B40"/>
    <w:rsid w:val="00E57FD4"/>
    <w:rsid w:val="00E60A22"/>
    <w:rsid w:val="00E6119C"/>
    <w:rsid w:val="00E613BC"/>
    <w:rsid w:val="00E62754"/>
    <w:rsid w:val="00E63F3F"/>
    <w:rsid w:val="00E658FF"/>
    <w:rsid w:val="00E65EF0"/>
    <w:rsid w:val="00E6768B"/>
    <w:rsid w:val="00E70976"/>
    <w:rsid w:val="00E71AAF"/>
    <w:rsid w:val="00E72BDC"/>
    <w:rsid w:val="00E72F13"/>
    <w:rsid w:val="00E737B4"/>
    <w:rsid w:val="00E7479A"/>
    <w:rsid w:val="00E75ADE"/>
    <w:rsid w:val="00E77CC1"/>
    <w:rsid w:val="00E853FE"/>
    <w:rsid w:val="00E856A4"/>
    <w:rsid w:val="00E85991"/>
    <w:rsid w:val="00E85B39"/>
    <w:rsid w:val="00E86609"/>
    <w:rsid w:val="00E868EF"/>
    <w:rsid w:val="00E86944"/>
    <w:rsid w:val="00E86D5B"/>
    <w:rsid w:val="00E87309"/>
    <w:rsid w:val="00E90D04"/>
    <w:rsid w:val="00E90FAC"/>
    <w:rsid w:val="00E91809"/>
    <w:rsid w:val="00E9248A"/>
    <w:rsid w:val="00E92B76"/>
    <w:rsid w:val="00E93078"/>
    <w:rsid w:val="00E94137"/>
    <w:rsid w:val="00E9420F"/>
    <w:rsid w:val="00E9507B"/>
    <w:rsid w:val="00E96BED"/>
    <w:rsid w:val="00E974F6"/>
    <w:rsid w:val="00EA021A"/>
    <w:rsid w:val="00EA0769"/>
    <w:rsid w:val="00EA08E4"/>
    <w:rsid w:val="00EA14CB"/>
    <w:rsid w:val="00EA1D2C"/>
    <w:rsid w:val="00EA280D"/>
    <w:rsid w:val="00EA2C06"/>
    <w:rsid w:val="00EA2DD7"/>
    <w:rsid w:val="00EA2DF8"/>
    <w:rsid w:val="00EA3401"/>
    <w:rsid w:val="00EA51C6"/>
    <w:rsid w:val="00EA545D"/>
    <w:rsid w:val="00EA54C1"/>
    <w:rsid w:val="00EA59C9"/>
    <w:rsid w:val="00EA6528"/>
    <w:rsid w:val="00EB05FC"/>
    <w:rsid w:val="00EB2732"/>
    <w:rsid w:val="00EB2D71"/>
    <w:rsid w:val="00EB5C01"/>
    <w:rsid w:val="00EB5C37"/>
    <w:rsid w:val="00EB78F1"/>
    <w:rsid w:val="00EB796C"/>
    <w:rsid w:val="00EB7E69"/>
    <w:rsid w:val="00EC01A9"/>
    <w:rsid w:val="00EC0333"/>
    <w:rsid w:val="00EC057D"/>
    <w:rsid w:val="00EC05AC"/>
    <w:rsid w:val="00EC0753"/>
    <w:rsid w:val="00EC0E44"/>
    <w:rsid w:val="00EC137B"/>
    <w:rsid w:val="00EC1A18"/>
    <w:rsid w:val="00EC2AA9"/>
    <w:rsid w:val="00EC3A67"/>
    <w:rsid w:val="00EC47F7"/>
    <w:rsid w:val="00EC4E28"/>
    <w:rsid w:val="00EC5168"/>
    <w:rsid w:val="00EC5422"/>
    <w:rsid w:val="00ED0C67"/>
    <w:rsid w:val="00ED2A78"/>
    <w:rsid w:val="00ED345C"/>
    <w:rsid w:val="00ED36ED"/>
    <w:rsid w:val="00ED4566"/>
    <w:rsid w:val="00ED4C8C"/>
    <w:rsid w:val="00ED532F"/>
    <w:rsid w:val="00ED551D"/>
    <w:rsid w:val="00ED5541"/>
    <w:rsid w:val="00ED6086"/>
    <w:rsid w:val="00ED6E31"/>
    <w:rsid w:val="00EE0F24"/>
    <w:rsid w:val="00EE1C0F"/>
    <w:rsid w:val="00EE207B"/>
    <w:rsid w:val="00EE306F"/>
    <w:rsid w:val="00EE39AE"/>
    <w:rsid w:val="00EE45FE"/>
    <w:rsid w:val="00EE4B4F"/>
    <w:rsid w:val="00EE6C9B"/>
    <w:rsid w:val="00EF0DE8"/>
    <w:rsid w:val="00EF15FF"/>
    <w:rsid w:val="00EF1BA0"/>
    <w:rsid w:val="00EF3134"/>
    <w:rsid w:val="00EF47AD"/>
    <w:rsid w:val="00EF4F7A"/>
    <w:rsid w:val="00EF636D"/>
    <w:rsid w:val="00EF6C02"/>
    <w:rsid w:val="00EF708D"/>
    <w:rsid w:val="00F011CC"/>
    <w:rsid w:val="00F036B4"/>
    <w:rsid w:val="00F03D1A"/>
    <w:rsid w:val="00F04B76"/>
    <w:rsid w:val="00F06AD7"/>
    <w:rsid w:val="00F06CE6"/>
    <w:rsid w:val="00F07E5C"/>
    <w:rsid w:val="00F10DF5"/>
    <w:rsid w:val="00F12739"/>
    <w:rsid w:val="00F1317F"/>
    <w:rsid w:val="00F13C5E"/>
    <w:rsid w:val="00F17086"/>
    <w:rsid w:val="00F210EA"/>
    <w:rsid w:val="00F21478"/>
    <w:rsid w:val="00F219E1"/>
    <w:rsid w:val="00F22176"/>
    <w:rsid w:val="00F22877"/>
    <w:rsid w:val="00F22DD7"/>
    <w:rsid w:val="00F239B7"/>
    <w:rsid w:val="00F2559F"/>
    <w:rsid w:val="00F25D17"/>
    <w:rsid w:val="00F273C8"/>
    <w:rsid w:val="00F278D0"/>
    <w:rsid w:val="00F30C43"/>
    <w:rsid w:val="00F31652"/>
    <w:rsid w:val="00F3249F"/>
    <w:rsid w:val="00F34CCB"/>
    <w:rsid w:val="00F35E35"/>
    <w:rsid w:val="00F36D05"/>
    <w:rsid w:val="00F36EAB"/>
    <w:rsid w:val="00F412F1"/>
    <w:rsid w:val="00F41D3A"/>
    <w:rsid w:val="00F421A6"/>
    <w:rsid w:val="00F4383D"/>
    <w:rsid w:val="00F445B7"/>
    <w:rsid w:val="00F45189"/>
    <w:rsid w:val="00F45814"/>
    <w:rsid w:val="00F4610D"/>
    <w:rsid w:val="00F4656B"/>
    <w:rsid w:val="00F478A1"/>
    <w:rsid w:val="00F47F6C"/>
    <w:rsid w:val="00F504BF"/>
    <w:rsid w:val="00F5224D"/>
    <w:rsid w:val="00F5308A"/>
    <w:rsid w:val="00F53C6D"/>
    <w:rsid w:val="00F55A1C"/>
    <w:rsid w:val="00F5650E"/>
    <w:rsid w:val="00F610F4"/>
    <w:rsid w:val="00F61C7F"/>
    <w:rsid w:val="00F62AD6"/>
    <w:rsid w:val="00F635A4"/>
    <w:rsid w:val="00F653A7"/>
    <w:rsid w:val="00F67DCD"/>
    <w:rsid w:val="00F7099C"/>
    <w:rsid w:val="00F715DD"/>
    <w:rsid w:val="00F74154"/>
    <w:rsid w:val="00F74E68"/>
    <w:rsid w:val="00F752CB"/>
    <w:rsid w:val="00F75AEC"/>
    <w:rsid w:val="00F7613F"/>
    <w:rsid w:val="00F77FCB"/>
    <w:rsid w:val="00F802E8"/>
    <w:rsid w:val="00F80B31"/>
    <w:rsid w:val="00F81A1E"/>
    <w:rsid w:val="00F854A0"/>
    <w:rsid w:val="00F904A8"/>
    <w:rsid w:val="00F90F43"/>
    <w:rsid w:val="00F92F65"/>
    <w:rsid w:val="00F932B9"/>
    <w:rsid w:val="00F93350"/>
    <w:rsid w:val="00F93DCC"/>
    <w:rsid w:val="00F94B11"/>
    <w:rsid w:val="00F954DB"/>
    <w:rsid w:val="00F956A4"/>
    <w:rsid w:val="00F96F01"/>
    <w:rsid w:val="00F97652"/>
    <w:rsid w:val="00FA09BF"/>
    <w:rsid w:val="00FA1051"/>
    <w:rsid w:val="00FA36C0"/>
    <w:rsid w:val="00FA3AA7"/>
    <w:rsid w:val="00FA44D0"/>
    <w:rsid w:val="00FA49D8"/>
    <w:rsid w:val="00FA6A0F"/>
    <w:rsid w:val="00FB1813"/>
    <w:rsid w:val="00FB2433"/>
    <w:rsid w:val="00FB26AA"/>
    <w:rsid w:val="00FB29EA"/>
    <w:rsid w:val="00FB39F0"/>
    <w:rsid w:val="00FB4A87"/>
    <w:rsid w:val="00FB4CA3"/>
    <w:rsid w:val="00FB50D8"/>
    <w:rsid w:val="00FB5418"/>
    <w:rsid w:val="00FB56C0"/>
    <w:rsid w:val="00FB5F1A"/>
    <w:rsid w:val="00FB6AF6"/>
    <w:rsid w:val="00FB6CAA"/>
    <w:rsid w:val="00FB79BF"/>
    <w:rsid w:val="00FC1133"/>
    <w:rsid w:val="00FC147A"/>
    <w:rsid w:val="00FC31EA"/>
    <w:rsid w:val="00FC3411"/>
    <w:rsid w:val="00FC4196"/>
    <w:rsid w:val="00FC42D4"/>
    <w:rsid w:val="00FC4A31"/>
    <w:rsid w:val="00FC6C4E"/>
    <w:rsid w:val="00FC7939"/>
    <w:rsid w:val="00FC7E4A"/>
    <w:rsid w:val="00FD09D9"/>
    <w:rsid w:val="00FD0C80"/>
    <w:rsid w:val="00FD1247"/>
    <w:rsid w:val="00FD18A7"/>
    <w:rsid w:val="00FD18F2"/>
    <w:rsid w:val="00FD25F2"/>
    <w:rsid w:val="00FD27D5"/>
    <w:rsid w:val="00FD324F"/>
    <w:rsid w:val="00FD4C66"/>
    <w:rsid w:val="00FD5D0B"/>
    <w:rsid w:val="00FD5ED1"/>
    <w:rsid w:val="00FE15FA"/>
    <w:rsid w:val="00FE17BC"/>
    <w:rsid w:val="00FE19BC"/>
    <w:rsid w:val="00FE4144"/>
    <w:rsid w:val="00FE6158"/>
    <w:rsid w:val="00FF0E78"/>
    <w:rsid w:val="00FF0FC0"/>
    <w:rsid w:val="00FF19C4"/>
    <w:rsid w:val="00FF3A17"/>
    <w:rsid w:val="00FF4289"/>
    <w:rsid w:val="00FF5A7E"/>
    <w:rsid w:val="00FF6143"/>
    <w:rsid w:val="00FF7525"/>
    <w:rsid w:val="00FF7D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EBA9290-3F1E-4164-B8AC-5CECFCB07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5575"/>
    <w:pPr>
      <w:spacing w:after="0" w:line="240" w:lineRule="auto"/>
      <w:ind w:firstLine="709"/>
    </w:pPr>
    <w:rPr>
      <w:rFonts w:ascii="Times New Roman" w:eastAsia="Times New Roman" w:hAnsi="Times New Roman" w:cs="Calibr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25575"/>
    <w:pPr>
      <w:tabs>
        <w:tab w:val="center" w:pos="4677"/>
        <w:tab w:val="right" w:pos="9355"/>
      </w:tabs>
    </w:pPr>
  </w:style>
  <w:style w:type="character" w:customStyle="1" w:styleId="a4">
    <w:name w:val="Верхний колонтитул Знак"/>
    <w:basedOn w:val="a0"/>
    <w:link w:val="a3"/>
    <w:uiPriority w:val="99"/>
    <w:rsid w:val="00425575"/>
    <w:rPr>
      <w:rFonts w:ascii="Times New Roman" w:eastAsia="Times New Roman" w:hAnsi="Times New Roman" w:cs="Calibri"/>
      <w:sz w:val="28"/>
    </w:rPr>
  </w:style>
  <w:style w:type="table" w:styleId="a5">
    <w:name w:val="Table Grid"/>
    <w:basedOn w:val="a1"/>
    <w:uiPriority w:val="59"/>
    <w:rsid w:val="004255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Заголовок №2_"/>
    <w:basedOn w:val="a0"/>
    <w:link w:val="20"/>
    <w:rsid w:val="00425575"/>
    <w:rPr>
      <w:rFonts w:ascii="Times New Roman" w:eastAsia="Times New Roman" w:hAnsi="Times New Roman" w:cs="Times New Roman"/>
      <w:b/>
      <w:bCs/>
      <w:sz w:val="28"/>
      <w:szCs w:val="28"/>
      <w:shd w:val="clear" w:color="auto" w:fill="FFFFFF"/>
    </w:rPr>
  </w:style>
  <w:style w:type="paragraph" w:customStyle="1" w:styleId="20">
    <w:name w:val="Заголовок №2"/>
    <w:basedOn w:val="a"/>
    <w:link w:val="2"/>
    <w:rsid w:val="00425575"/>
    <w:pPr>
      <w:widowControl w:val="0"/>
      <w:shd w:val="clear" w:color="auto" w:fill="FFFFFF"/>
      <w:spacing w:after="360"/>
      <w:ind w:firstLine="0"/>
      <w:jc w:val="center"/>
      <w:outlineLvl w:val="1"/>
    </w:pPr>
    <w:rPr>
      <w:rFonts w:cs="Times New Roman"/>
      <w:b/>
      <w:bCs/>
      <w:szCs w:val="28"/>
    </w:rPr>
  </w:style>
  <w:style w:type="paragraph" w:styleId="a6">
    <w:name w:val="footer"/>
    <w:basedOn w:val="a"/>
    <w:link w:val="a7"/>
    <w:uiPriority w:val="99"/>
    <w:unhideWhenUsed/>
    <w:rsid w:val="001621C7"/>
    <w:pPr>
      <w:tabs>
        <w:tab w:val="center" w:pos="4677"/>
        <w:tab w:val="right" w:pos="9355"/>
      </w:tabs>
    </w:pPr>
  </w:style>
  <w:style w:type="character" w:customStyle="1" w:styleId="a7">
    <w:name w:val="Нижний колонтитул Знак"/>
    <w:basedOn w:val="a0"/>
    <w:link w:val="a6"/>
    <w:uiPriority w:val="99"/>
    <w:rsid w:val="001621C7"/>
    <w:rPr>
      <w:rFonts w:ascii="Times New Roman" w:eastAsia="Times New Roman" w:hAnsi="Times New Roman" w:cs="Calibri"/>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3035224">
      <w:bodyDiv w:val="1"/>
      <w:marLeft w:val="0"/>
      <w:marRight w:val="0"/>
      <w:marTop w:val="0"/>
      <w:marBottom w:val="0"/>
      <w:divBdr>
        <w:top w:val="none" w:sz="0" w:space="0" w:color="auto"/>
        <w:left w:val="none" w:sz="0" w:space="0" w:color="auto"/>
        <w:bottom w:val="none" w:sz="0" w:space="0" w:color="auto"/>
        <w:right w:val="none" w:sz="0" w:space="0" w:color="auto"/>
      </w:divBdr>
      <w:divsChild>
        <w:div w:id="18598087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15</Pages>
  <Words>5549</Words>
  <Characters>31634</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37109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Борисова Светлана Викторовна</dc:creator>
  <cp:lastModifiedBy>Исакова Евгения Александровна</cp:lastModifiedBy>
  <cp:revision>6</cp:revision>
  <dcterms:created xsi:type="dcterms:W3CDTF">2025-10-25T07:54:00Z</dcterms:created>
  <dcterms:modified xsi:type="dcterms:W3CDTF">2025-10-29T08:41:00Z</dcterms:modified>
</cp:coreProperties>
</file>